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D597B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产品清单</w:t>
      </w:r>
    </w:p>
    <w:tbl>
      <w:tblPr>
        <w:tblStyle w:val="3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1500"/>
        <w:gridCol w:w="6038"/>
      </w:tblGrid>
      <w:tr w14:paraId="0308B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1E67B0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包件号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A1E10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FB590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</w:tr>
      <w:tr w14:paraId="28AA66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3C13E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0710D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1CF75B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自粘性软聚硅酮有边型泡沫敷料</w:t>
            </w:r>
          </w:p>
        </w:tc>
      </w:tr>
      <w:tr w14:paraId="47A4B4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2848E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A3599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C6B6E7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自粘性软聚硅酮有边型泡沫敷料</w:t>
            </w:r>
          </w:p>
        </w:tc>
      </w:tr>
      <w:tr w14:paraId="7EA4CF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F61F9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A37D3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456E95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自粘性软聚硅酮普通型泡沫敷料</w:t>
            </w:r>
          </w:p>
        </w:tc>
      </w:tr>
      <w:tr w14:paraId="64612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CAAC5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5F9A2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F55AFE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尼龙缝合线</w:t>
            </w:r>
          </w:p>
        </w:tc>
      </w:tr>
      <w:tr w14:paraId="73118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28D2C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DA542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D5B80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眼用全氟丙烷气体</w:t>
            </w:r>
          </w:p>
        </w:tc>
      </w:tr>
      <w:tr w14:paraId="7DE9C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4DB61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CDF21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1F61DE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烫熨治疗贴</w:t>
            </w:r>
          </w:p>
        </w:tc>
      </w:tr>
      <w:tr w14:paraId="64794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7D541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D2C2F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5A362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医用冷敷雾化眼罩</w:t>
            </w:r>
          </w:p>
        </w:tc>
      </w:tr>
      <w:tr w14:paraId="6B0A10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E57C6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34EFC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9C0F03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医用冷疗贴</w:t>
            </w:r>
          </w:p>
        </w:tc>
      </w:tr>
      <w:tr w14:paraId="30186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7A46F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E3506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022564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4-松油醇棉片</w:t>
            </w:r>
          </w:p>
        </w:tc>
      </w:tr>
      <w:tr w14:paraId="6F756A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16295">
            <w:pPr>
              <w:widowControl/>
              <w:jc w:val="right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34898">
            <w:pPr>
              <w:widowControl/>
              <w:jc w:val="right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1F0B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一次性使用无创脑电电极</w:t>
            </w:r>
          </w:p>
        </w:tc>
      </w:tr>
      <w:tr w14:paraId="6F148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143ED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00212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BBBD06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血细胞分离机分离吸附置换治疗套件</w:t>
            </w:r>
          </w:p>
        </w:tc>
      </w:tr>
      <w:tr w14:paraId="3D8062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CE1F3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3F17C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87B794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血浆置换组件</w:t>
            </w:r>
          </w:p>
        </w:tc>
      </w:tr>
      <w:tr w14:paraId="30C1A1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8B4AD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ABC48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AA6577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血小板套件</w:t>
            </w:r>
          </w:p>
        </w:tc>
      </w:tr>
      <w:tr w14:paraId="0AF47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CA486"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 w:themeColor="text1"/>
                <w:sz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F3093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3A264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一次性使用动静脉瘘穿刺针</w:t>
            </w:r>
          </w:p>
        </w:tc>
      </w:tr>
      <w:tr w14:paraId="75E10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5BF95"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 w:themeColor="text1"/>
                <w:sz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CA817">
            <w:pPr>
              <w:widowControl/>
              <w:jc w:val="righ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12B19F">
            <w:pPr>
              <w:widowControl/>
              <w:jc w:val="left"/>
              <w:textAlignment w:val="center"/>
              <w:rPr>
                <w:rFonts w:hAnsi="宋体" w:cs="宋体"/>
                <w:color w:val="000000" w:themeColor="text1"/>
                <w:sz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sz w:val="22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微导管导丝系统</w:t>
            </w:r>
          </w:p>
        </w:tc>
      </w:tr>
      <w:bookmarkEnd w:id="0"/>
    </w:tbl>
    <w:p w14:paraId="6E188B88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YWU3OTViNzFjMDY0MTUzYzdiZmE1MzU3YWM2NTcifQ=="/>
  </w:docVars>
  <w:rsids>
    <w:rsidRoot w:val="00000000"/>
    <w:rsid w:val="101A029D"/>
    <w:rsid w:val="15F50EDD"/>
    <w:rsid w:val="3BA8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400" w:leftChars="200" w:hanging="200" w:hangingChars="200"/>
    </w:pPr>
    <w:rPr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</Words>
  <Characters>226</Characters>
  <Lines>0</Lines>
  <Paragraphs>0</Paragraphs>
  <TotalTime>0</TotalTime>
  <ScaleCrop>false</ScaleCrop>
  <LinksUpToDate>false</LinksUpToDate>
  <CharactersWithSpaces>226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2024-06-24T09:19:00Z</dcterms:created>
  <dc:creator>Administrator</dc:creator>
  <cp:lastModifiedBy>helen li</cp:lastModifiedBy>
  <dcterms:modified xsi:type="dcterms:W3CDTF">2024-09-24T08:24:32Z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1B85FD2C0399487F97D0BAEB10003EBD_12</vt:lpwstr>
  </property>
</Properties>
</file>