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579" w:lineRule="exact"/>
        <w:ind w:firstLine="360" w:firstLineChars="10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成都市第五人民医院</w:t>
      </w:r>
    </w:p>
    <w:p>
      <w:pPr>
        <w:adjustRightInd w:val="0"/>
        <w:snapToGrid w:val="0"/>
        <w:spacing w:before="156" w:beforeLines="50" w:after="156" w:afterLines="50" w:line="579" w:lineRule="exact"/>
        <w:ind w:firstLine="360" w:firstLineChars="10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三期综合大楼公共WIFI覆盖服务项目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市场调研参数</w:t>
      </w:r>
    </w:p>
    <w:p>
      <w:pPr>
        <w:numPr>
          <w:ilvl w:val="0"/>
          <w:numId w:val="1"/>
        </w:num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项目背景</w:t>
      </w:r>
    </w:p>
    <w:p>
      <w:pPr>
        <w:numPr>
          <w:ilvl w:val="0"/>
          <w:numId w:val="0"/>
        </w:numPr>
        <w:ind w:firstLine="560" w:firstLineChars="200"/>
        <w:rPr>
          <w:rFonts w:hint="default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成都市第五人民医院三期综合大楼建设有智慧食堂、科研教学实训中心、消毒供应中心、静配中心、放疗中心等。涉及范围均为人员密集，对网络需求量大，且需重点保障食堂区域的无线网络信号的稳定。</w:t>
      </w:r>
    </w:p>
    <w:p>
      <w:pPr>
        <w:numPr>
          <w:ilvl w:val="0"/>
          <w:numId w:val="1"/>
        </w:num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需求</w:t>
      </w:r>
    </w:p>
    <w:p>
      <w:pPr>
        <w:numPr>
          <w:ilvl w:val="0"/>
          <w:numId w:val="2"/>
        </w:numPr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覆盖范围①：三期综合大楼地下一、二、三层，地上一、二、三、四、五层，共8层；覆盖范围②：三期综合大楼地下一、二、三层，地上第三层，共4层；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2、信号要求：（1）覆盖范围①的整体wifi网络支持最大3000台终端接入，覆盖范围②的整体wifi网络支持最大2000台终端接入；（2）提供互联网网络接入，峰值时期单台终端下行速率不低于1M; 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3、网络安全及服务要求：1、安全管理主体是公共WIFI覆盖服务提供商；</w:t>
      </w:r>
    </w:p>
    <w:p>
      <w:pPr>
        <w:numPr>
          <w:ilvl w:val="0"/>
          <w:numId w:val="0"/>
        </w:numPr>
        <w:ind w:firstLine="560" w:firstLineChars="200"/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4、提供网络安全防护、网络管理服务。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5、服务模式：由服务提供商承建所有网络设备的安装部署，并提供互联网接入带宽，医院采取租赁模式，按年支付服务费。</w:t>
      </w:r>
    </w:p>
    <w:p>
      <w:pPr>
        <w:numPr>
          <w:ilvl w:val="0"/>
          <w:numId w:val="0"/>
        </w:numPr>
        <w:ind w:firstLine="560" w:firstLineChars="200"/>
        <w:rPr>
          <w:rFonts w:hint="default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6、服务要求：提供项目涵盖范围的所有设备及出口带宽的维护。</w:t>
      </w:r>
    </w:p>
    <w:p>
      <w:pPr>
        <w:numPr>
          <w:ilvl w:val="0"/>
          <w:numId w:val="0"/>
        </w:numPr>
        <w:ind w:firstLine="560" w:firstLineChars="200"/>
        <w:rPr>
          <w:rFonts w:hint="default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7、报价说明：供应商须对覆盖范围①和覆盖范围②分别报价。</w:t>
      </w:r>
    </w:p>
    <w:p>
      <w:pPr>
        <w:pStyle w:val="2"/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418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9895"/>
      <w:docPartObj>
        <w:docPartGallery w:val="autotext"/>
      </w:docPartObj>
    </w:sdtPr>
    <w:sdtContent>
      <w:p>
        <w:pPr>
          <w:pStyle w:val="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292427"/>
    <w:multiLevelType w:val="singleLevel"/>
    <w:tmpl w:val="C129242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3D3EAF0"/>
    <w:multiLevelType w:val="singleLevel"/>
    <w:tmpl w:val="13D3EAF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QwM2JlYThiZGY2MjAzZWUwNGRhNDNhZDE3YWM3Y2MifQ=="/>
  </w:docVars>
  <w:rsids>
    <w:rsidRoot w:val="00563B7E"/>
    <w:rsid w:val="000B2706"/>
    <w:rsid w:val="0016195E"/>
    <w:rsid w:val="002A7F8C"/>
    <w:rsid w:val="0042680C"/>
    <w:rsid w:val="00563B7E"/>
    <w:rsid w:val="006E048B"/>
    <w:rsid w:val="112B46C3"/>
    <w:rsid w:val="17D70DE8"/>
    <w:rsid w:val="18194E5B"/>
    <w:rsid w:val="18944B1B"/>
    <w:rsid w:val="311C0F49"/>
    <w:rsid w:val="3CD76FF9"/>
    <w:rsid w:val="3DC81708"/>
    <w:rsid w:val="3E3101FD"/>
    <w:rsid w:val="417C3111"/>
    <w:rsid w:val="48042D21"/>
    <w:rsid w:val="561F5546"/>
    <w:rsid w:val="5DA32B1A"/>
    <w:rsid w:val="5ECE4A45"/>
    <w:rsid w:val="60CB250D"/>
    <w:rsid w:val="68B45438"/>
    <w:rsid w:val="7D0B6C35"/>
    <w:rsid w:val="7FFA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5"/>
    <w:unhideWhenUsed/>
    <w:qFormat/>
    <w:uiPriority w:val="0"/>
    <w:pPr>
      <w:keepNext/>
      <w:keepLines/>
      <w:spacing w:before="260" w:after="260" w:line="413" w:lineRule="auto"/>
      <w:ind w:firstLine="200" w:firstLineChars="200"/>
      <w:jc w:val="left"/>
      <w:outlineLvl w:val="2"/>
    </w:pPr>
    <w:rPr>
      <w:rFonts w:ascii="Times New Roman" w:hAnsi="Times New Roman" w:eastAsia="Times New Roman" w:cs="Times New Roman"/>
      <w:b/>
      <w:color w:val="000000"/>
      <w:kern w:val="0"/>
      <w:sz w:val="32"/>
      <w:szCs w:val="24"/>
      <w:lang w:eastAsia="en-US" w:bidi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5">
    <w:name w:val="缩进正文"/>
    <w:basedOn w:val="6"/>
    <w:qFormat/>
    <w:uiPriority w:val="0"/>
    <w:pPr>
      <w:spacing w:after="0"/>
      <w:ind w:firstLine="200" w:firstLineChars="200"/>
    </w:pPr>
    <w:rPr>
      <w:sz w:val="28"/>
    </w:rPr>
  </w:style>
  <w:style w:type="paragraph" w:styleId="6">
    <w:name w:val="Body Text First Indent"/>
    <w:basedOn w:val="7"/>
    <w:qFormat/>
    <w:uiPriority w:val="0"/>
    <w:pPr>
      <w:spacing w:line="480" w:lineRule="auto"/>
      <w:ind w:firstLine="420" w:firstLineChars="100"/>
      <w:jc w:val="left"/>
    </w:pPr>
    <w:rPr>
      <w:rFonts w:ascii="Times New Roman" w:hAnsi="Times New Roman" w:eastAsia="Times New Roman"/>
      <w:color w:val="000000"/>
      <w:kern w:val="0"/>
      <w:sz w:val="24"/>
      <w:lang w:eastAsia="en-US" w:bidi="en-US"/>
    </w:rPr>
  </w:style>
  <w:style w:type="paragraph" w:styleId="7">
    <w:name w:val="Body Text"/>
    <w:basedOn w:val="1"/>
    <w:unhideWhenUsed/>
    <w:qFormat/>
    <w:uiPriority w:val="0"/>
    <w:pPr>
      <w:spacing w:after="120"/>
    </w:pPr>
    <w:rPr>
      <w:rFonts w:ascii="Calibri" w:hAnsi="Calibri" w:eastAsia="宋体" w:cs="Times New Roman"/>
      <w:szCs w:val="24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2">
    <w:name w:val="Strong"/>
    <w:basedOn w:val="11"/>
    <w:qFormat/>
    <w:uiPriority w:val="22"/>
    <w:rPr>
      <w:b/>
      <w:bCs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paragraph" w:customStyle="1" w:styleId="14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1368</Words>
  <Characters>1388</Characters>
  <Lines>3</Lines>
  <Paragraphs>1</Paragraphs>
  <TotalTime>3</TotalTime>
  <ScaleCrop>false</ScaleCrop>
  <LinksUpToDate>false</LinksUpToDate>
  <CharactersWithSpaces>1390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2022-02-16T06:14:00Z</dcterms:created>
  <dc:creator>强哥哥</dc:creator>
  <cp:lastModifiedBy>江湖无我</cp:lastModifiedBy>
  <dcterms:modified xsi:type="dcterms:W3CDTF">2023-05-26T03:52:37Z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  <property fmtid="{D5CDD505-2E9C-101B-9397-08002B2CF9AE}" pid="3" name="ICV">
    <vt:lpwstr>C8192EF20B7F4CC5A4E5A7DBECF73E56</vt:lpwstr>
  </property>
</Properties>
</file>