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15"/>
          <w:szCs w:val="15"/>
          <w:lang w:val="en-US" w:eastAsia="zh-CN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rFonts w:hint="default"/>
          <w:b/>
          <w:bCs/>
          <w:sz w:val="72"/>
          <w:szCs w:val="72"/>
          <w:lang w:val="en-US" w:eastAsia="zh-CN"/>
        </w:rPr>
        <w:t>[2024]0</w:t>
      </w:r>
      <w:r>
        <w:rPr>
          <w:rFonts w:hint="eastAsia"/>
          <w:b/>
          <w:bCs/>
          <w:sz w:val="72"/>
          <w:szCs w:val="72"/>
          <w:lang w:val="en-US" w:eastAsia="zh-CN"/>
        </w:rPr>
        <w:t>7二次挂网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市场调研</w:t>
      </w:r>
      <w:r>
        <w:rPr>
          <w:rFonts w:hint="eastAsia"/>
          <w:b/>
          <w:bCs/>
          <w:sz w:val="72"/>
          <w:szCs w:val="72"/>
        </w:rPr>
        <w:t>文件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3503D"/>
    <w:rsid w:val="06E44F1D"/>
    <w:rsid w:val="078B38AE"/>
    <w:rsid w:val="083B3BF5"/>
    <w:rsid w:val="08586478"/>
    <w:rsid w:val="09851239"/>
    <w:rsid w:val="0A77717E"/>
    <w:rsid w:val="0E66333E"/>
    <w:rsid w:val="0EC31A55"/>
    <w:rsid w:val="0FB66099"/>
    <w:rsid w:val="11FE63FF"/>
    <w:rsid w:val="14A71D79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AA5494"/>
    <w:rsid w:val="20B60081"/>
    <w:rsid w:val="228A2660"/>
    <w:rsid w:val="229C2325"/>
    <w:rsid w:val="23297FCC"/>
    <w:rsid w:val="233B6E75"/>
    <w:rsid w:val="2609189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67F566E"/>
    <w:rsid w:val="57DB702E"/>
    <w:rsid w:val="5AE91149"/>
    <w:rsid w:val="5DAA02B5"/>
    <w:rsid w:val="5EA00E96"/>
    <w:rsid w:val="5F011E0E"/>
    <w:rsid w:val="5F6A122F"/>
    <w:rsid w:val="611A7062"/>
    <w:rsid w:val="629B11BC"/>
    <w:rsid w:val="630A41BD"/>
    <w:rsid w:val="64F46FDE"/>
    <w:rsid w:val="66155376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0</TotalTime>
  <ScaleCrop>false</ScaleCrop>
  <LinksUpToDate>false</LinksUpToDate>
  <CharactersWithSpaces>71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2024-04-03T00:46:38Z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A17A3483A6B048088602D6267EBF2CE5_13</vt:lpwstr>
  </property>
</Properties>
</file>