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成都市第五人民医院</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桌</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面</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管</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理</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软</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件</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市</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场</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调</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研</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参</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数</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p>
    <w:p>
      <w:pPr>
        <w:pStyle w:val="17"/>
        <w:rPr>
          <w:rFonts w:hint="eastAsia" w:ascii="方正小标宋简体" w:hAnsi="方正小标宋简体" w:eastAsia="方正小标宋简体" w:cs="方正小标宋简体"/>
          <w:sz w:val="36"/>
          <w:szCs w:val="36"/>
        </w:rPr>
      </w:pPr>
    </w:p>
    <w:p>
      <w:pPr>
        <w:pStyle w:val="17"/>
        <w:rPr>
          <w:rFonts w:hint="eastAsia" w:ascii="方正小标宋简体" w:hAnsi="方正小标宋简体" w:eastAsia="方正小标宋简体" w:cs="方正小标宋简体"/>
          <w:sz w:val="36"/>
          <w:szCs w:val="36"/>
        </w:rPr>
      </w:pPr>
    </w:p>
    <w:p>
      <w:pPr>
        <w:pStyle w:val="17"/>
        <w:rPr>
          <w:rFonts w:hint="eastAsia" w:ascii="方正小标宋简体" w:hAnsi="方正小标宋简体" w:eastAsia="方正小标宋简体" w:cs="方正小标宋简体"/>
          <w:sz w:val="36"/>
          <w:szCs w:val="36"/>
        </w:rPr>
      </w:pPr>
    </w:p>
    <w:p>
      <w:pPr>
        <w:pStyle w:val="17"/>
        <w:rPr>
          <w:rFonts w:hint="eastAsia" w:ascii="方正小标宋简体" w:hAnsi="方正小标宋简体" w:eastAsia="方正小标宋简体" w:cs="方正小标宋简体"/>
          <w:sz w:val="36"/>
          <w:szCs w:val="36"/>
        </w:rPr>
      </w:pPr>
    </w:p>
    <w:p>
      <w:pPr>
        <w:pStyle w:val="17"/>
        <w:rPr>
          <w:rFonts w:hint="eastAsia" w:ascii="方正小标宋简体" w:hAnsi="方正小标宋简体" w:eastAsia="方正小标宋简体" w:cs="方正小标宋简体"/>
          <w:sz w:val="36"/>
          <w:szCs w:val="36"/>
        </w:rPr>
      </w:pPr>
    </w:p>
    <w:p>
      <w:pPr>
        <w:adjustRightInd w:val="0"/>
        <w:snapToGrid w:val="0"/>
        <w:spacing w:before="156" w:beforeLines="50" w:after="156" w:afterLines="50" w:line="579" w:lineRule="exact"/>
        <w:ind w:firstLine="520" w:firstLineChars="100"/>
        <w:jc w:val="center"/>
        <w:rPr>
          <w:sz w:val="52"/>
          <w:szCs w:val="52"/>
        </w:rPr>
      </w:pPr>
      <w:r>
        <w:rPr>
          <w:rFonts w:ascii="宋体" w:hAnsi="宋体" w:eastAsia="宋体"/>
          <w:sz w:val="52"/>
          <w:szCs w:val="52"/>
        </w:rPr>
        <w:t>目</w:t>
      </w:r>
      <w:r>
        <w:rPr>
          <w:rFonts w:hint="eastAsia" w:ascii="宋体" w:hAnsi="宋体" w:eastAsia="宋体"/>
          <w:sz w:val="52"/>
          <w:szCs w:val="52"/>
        </w:rPr>
        <w:t xml:space="preserve">  </w:t>
      </w:r>
      <w:r>
        <w:rPr>
          <w:rFonts w:ascii="宋体" w:hAnsi="宋体" w:eastAsia="宋体"/>
          <w:sz w:val="52"/>
          <w:szCs w:val="52"/>
        </w:rPr>
        <w:t>录</w:t>
      </w:r>
    </w:p>
    <w:p>
      <w:pPr>
        <w:pStyle w:val="10"/>
        <w:tabs>
          <w:tab w:val="right" w:leader="dot" w:pos="9730"/>
        </w:tabs>
        <w:rPr>
          <w:rFonts w:eastAsia="宋体"/>
          <w:sz w:val="21"/>
          <w:szCs w:val="22"/>
        </w:rPr>
      </w:pPr>
      <w:r>
        <w:rPr>
          <w:rFonts w:ascii="楷体" w:hAnsi="楷体" w:cs="楷体"/>
          <w:sz w:val="48"/>
          <w:szCs w:val="48"/>
        </w:rPr>
        <w:fldChar w:fldCharType="begin"/>
      </w:r>
      <w:r>
        <w:rPr>
          <w:rFonts w:ascii="楷体" w:hAnsi="楷体" w:cs="楷体"/>
          <w:sz w:val="48"/>
          <w:szCs w:val="48"/>
        </w:rPr>
        <w:instrText xml:space="preserve">TOC \o "1-2" \h \u </w:instrText>
      </w:r>
      <w:r>
        <w:rPr>
          <w:rFonts w:ascii="楷体" w:hAnsi="楷体" w:cs="楷体"/>
          <w:sz w:val="48"/>
          <w:szCs w:val="48"/>
        </w:rPr>
        <w:fldChar w:fldCharType="separate"/>
      </w:r>
      <w:r>
        <w:fldChar w:fldCharType="begin"/>
      </w:r>
      <w:r>
        <w:rPr>
          <w:rStyle w:val="16"/>
        </w:rPr>
        <w:instrText xml:space="preserve"> </w:instrText>
      </w:r>
      <w:r>
        <w:instrText xml:space="preserve">HYPERLINK \l "_Toc135745044"</w:instrText>
      </w:r>
      <w:r>
        <w:rPr>
          <w:rStyle w:val="16"/>
        </w:rPr>
        <w:instrText xml:space="preserve"> </w:instrText>
      </w:r>
      <w:r>
        <w:fldChar w:fldCharType="separate"/>
      </w:r>
      <w:r>
        <w:rPr>
          <w:rStyle w:val="16"/>
          <w:rFonts w:hint="eastAsia"/>
        </w:rPr>
        <w:t>一、终端维护需求分析</w:t>
      </w:r>
      <w:r>
        <w:tab/>
      </w:r>
      <w:r>
        <w:fldChar w:fldCharType="begin"/>
      </w:r>
      <w:r>
        <w:instrText xml:space="preserve"> PAGEREF _Toc135745044 \h </w:instrText>
      </w:r>
      <w:r>
        <w:fldChar w:fldCharType="separate"/>
      </w:r>
      <w:r>
        <w:t>3</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"_Toc135745045"</w:instrText>
      </w:r>
      <w:r>
        <w:rPr>
          <w:rStyle w:val="16"/>
        </w:rPr>
        <w:instrText xml:space="preserve"> </w:instrText>
      </w:r>
      <w:r>
        <w:fldChar w:fldCharType="separate"/>
      </w:r>
      <w:r>
        <w:rPr>
          <w:rStyle w:val="16"/>
        </w:rPr>
        <w:t>1.1</w:t>
      </w:r>
      <w:r>
        <w:rPr>
          <w:rStyle w:val="16"/>
          <w:rFonts w:hint="eastAsia"/>
        </w:rPr>
        <w:t>、远程协助</w:t>
      </w:r>
      <w:r>
        <w:tab/>
      </w:r>
      <w:r>
        <w:fldChar w:fldCharType="begin"/>
      </w:r>
      <w:r>
        <w:instrText xml:space="preserve"> PAGEREF _Toc135745045 \h </w:instrText>
      </w:r>
      <w:r>
        <w:fldChar w:fldCharType="separate"/>
      </w:r>
      <w:r>
        <w:t>3</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"_Toc135745046"</w:instrText>
      </w:r>
      <w:r>
        <w:rPr>
          <w:rStyle w:val="16"/>
        </w:rPr>
        <w:instrText xml:space="preserve"> </w:instrText>
      </w:r>
      <w:r>
        <w:fldChar w:fldCharType="separate"/>
      </w:r>
      <w:r>
        <w:rPr>
          <w:rStyle w:val="16"/>
        </w:rPr>
        <w:t>1.2</w:t>
      </w:r>
      <w:r>
        <w:rPr>
          <w:rStyle w:val="16"/>
          <w:rFonts w:hint="eastAsia"/>
        </w:rPr>
        <w:t>、推送屏保、桌面背景</w:t>
      </w:r>
      <w:r>
        <w:tab/>
      </w:r>
      <w:r>
        <w:fldChar w:fldCharType="begin"/>
      </w:r>
      <w:r>
        <w:instrText xml:space="preserve"> PAGEREF _Toc135745046 \h </w:instrText>
      </w:r>
      <w:r>
        <w:fldChar w:fldCharType="separate"/>
      </w:r>
      <w:r>
        <w:t>3</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"_Toc135745047"</w:instrText>
      </w:r>
      <w:r>
        <w:rPr>
          <w:rStyle w:val="16"/>
        </w:rPr>
        <w:instrText xml:space="preserve"> </w:instrText>
      </w:r>
      <w:r>
        <w:fldChar w:fldCharType="separate"/>
      </w:r>
      <w:r>
        <w:rPr>
          <w:rStyle w:val="16"/>
        </w:rPr>
        <w:t>1.3</w:t>
      </w:r>
      <w:r>
        <w:rPr>
          <w:rStyle w:val="16"/>
          <w:rFonts w:hint="eastAsia"/>
        </w:rPr>
        <w:t>、桌面</w:t>
      </w:r>
      <w:r>
        <w:rPr>
          <w:rStyle w:val="16"/>
        </w:rPr>
        <w:t>IP</w:t>
      </w:r>
      <w:r>
        <w:rPr>
          <w:rStyle w:val="16"/>
          <w:rFonts w:hint="eastAsia"/>
        </w:rPr>
        <w:t>展示</w:t>
      </w:r>
      <w:r>
        <w:tab/>
      </w:r>
      <w:r>
        <w:fldChar w:fldCharType="begin"/>
      </w:r>
      <w:r>
        <w:instrText xml:space="preserve"> PAGEREF _Toc135745047 \h </w:instrText>
      </w:r>
      <w:r>
        <w:fldChar w:fldCharType="separate"/>
      </w:r>
      <w:r>
        <w:t>3</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"_Toc135745048"</w:instrText>
      </w:r>
      <w:r>
        <w:rPr>
          <w:rStyle w:val="16"/>
        </w:rPr>
        <w:instrText xml:space="preserve"> </w:instrText>
      </w:r>
      <w:r>
        <w:fldChar w:fldCharType="separate"/>
      </w:r>
      <w:r>
        <w:rPr>
          <w:rStyle w:val="16"/>
        </w:rPr>
        <w:t>1.4</w:t>
      </w:r>
      <w:r>
        <w:rPr>
          <w:rStyle w:val="16"/>
          <w:rFonts w:hint="eastAsia"/>
        </w:rPr>
        <w:t>、计算机出厂日期统计</w:t>
      </w:r>
      <w:r>
        <w:tab/>
      </w:r>
      <w:r>
        <w:fldChar w:fldCharType="begin"/>
      </w:r>
      <w:r>
        <w:instrText xml:space="preserve"> PAGEREF _Toc135745048 \h </w:instrText>
      </w:r>
      <w:r>
        <w:fldChar w:fldCharType="separate"/>
      </w:r>
      <w:r>
        <w:t>4</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"_Toc135745049"</w:instrText>
      </w:r>
      <w:r>
        <w:rPr>
          <w:rStyle w:val="16"/>
        </w:rPr>
        <w:instrText xml:space="preserve"> </w:instrText>
      </w:r>
      <w:r>
        <w:fldChar w:fldCharType="separate"/>
      </w:r>
      <w:r>
        <w:rPr>
          <w:rStyle w:val="16"/>
        </w:rPr>
        <w:t>1.5</w:t>
      </w:r>
      <w:r>
        <w:rPr>
          <w:rStyle w:val="16"/>
          <w:rFonts w:hint="eastAsia"/>
        </w:rPr>
        <w:t>、时间同步</w:t>
      </w:r>
      <w:r>
        <w:tab/>
      </w:r>
      <w:r>
        <w:fldChar w:fldCharType="begin"/>
      </w:r>
      <w:r>
        <w:instrText xml:space="preserve"> PAGEREF _Toc135745049 \h </w:instrText>
      </w:r>
      <w:r>
        <w:fldChar w:fldCharType="separate"/>
      </w:r>
      <w:r>
        <w:t>4</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"_Toc135745050"</w:instrText>
      </w:r>
      <w:r>
        <w:rPr>
          <w:rStyle w:val="16"/>
        </w:rPr>
        <w:instrText xml:space="preserve"> </w:instrText>
      </w:r>
      <w:r>
        <w:fldChar w:fldCharType="separate"/>
      </w:r>
      <w:r>
        <w:rPr>
          <w:rStyle w:val="16"/>
        </w:rPr>
        <w:t>1.6</w:t>
      </w:r>
      <w:r>
        <w:rPr>
          <w:rStyle w:val="16"/>
          <w:rFonts w:hint="eastAsia"/>
        </w:rPr>
        <w:t>、接入设备类型识别、统计</w:t>
      </w:r>
      <w:r>
        <w:tab/>
      </w:r>
      <w:r>
        <w:fldChar w:fldCharType="begin"/>
      </w:r>
      <w:r>
        <w:instrText xml:space="preserve"> PAGEREF _Toc135745050 \h </w:instrText>
      </w:r>
      <w:r>
        <w:fldChar w:fldCharType="separate"/>
      </w:r>
      <w:r>
        <w:t>4</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"_Toc135745051"</w:instrText>
      </w:r>
      <w:r>
        <w:rPr>
          <w:rStyle w:val="16"/>
        </w:rPr>
        <w:instrText xml:space="preserve"> </w:instrText>
      </w:r>
      <w:r>
        <w:fldChar w:fldCharType="separate"/>
      </w:r>
      <w:r>
        <w:rPr>
          <w:rStyle w:val="16"/>
        </w:rPr>
        <w:t>1.7</w:t>
      </w:r>
      <w:r>
        <w:rPr>
          <w:rStyle w:val="16"/>
          <w:rFonts w:hint="eastAsia"/>
        </w:rPr>
        <w:t>、水印管理</w:t>
      </w:r>
      <w:r>
        <w:tab/>
      </w:r>
      <w:r>
        <w:fldChar w:fldCharType="begin"/>
      </w:r>
      <w:r>
        <w:instrText xml:space="preserve"> PAGEREF _Toc135745051 \h </w:instrText>
      </w:r>
      <w:r>
        <w:fldChar w:fldCharType="separate"/>
      </w:r>
      <w:r>
        <w:t>4</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"_Toc135745052"</w:instrText>
      </w:r>
      <w:r>
        <w:rPr>
          <w:rStyle w:val="16"/>
        </w:rPr>
        <w:instrText xml:space="preserve"> </w:instrText>
      </w:r>
      <w:r>
        <w:fldChar w:fldCharType="separate"/>
      </w:r>
      <w:r>
        <w:rPr>
          <w:rStyle w:val="16"/>
        </w:rPr>
        <w:t>1.8</w:t>
      </w:r>
      <w:r>
        <w:rPr>
          <w:rStyle w:val="16"/>
          <w:rFonts w:hint="eastAsia"/>
        </w:rPr>
        <w:t>、程序管控功能</w:t>
      </w:r>
      <w:r>
        <w:tab/>
      </w:r>
      <w:r>
        <w:fldChar w:fldCharType="begin"/>
      </w:r>
      <w:r>
        <w:instrText xml:space="preserve"> PAGEREF _Toc135745052 \h </w:instrText>
      </w:r>
      <w:r>
        <w:fldChar w:fldCharType="separate"/>
      </w:r>
      <w:r>
        <w:t>5</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"_Toc135745053"</w:instrText>
      </w:r>
      <w:r>
        <w:rPr>
          <w:rStyle w:val="16"/>
        </w:rPr>
        <w:instrText xml:space="preserve"> </w:instrText>
      </w:r>
      <w:r>
        <w:fldChar w:fldCharType="separate"/>
      </w:r>
      <w:r>
        <w:rPr>
          <w:rStyle w:val="16"/>
        </w:rPr>
        <w:t>1.9</w:t>
      </w:r>
      <w:r>
        <w:rPr>
          <w:rStyle w:val="16"/>
          <w:rFonts w:hint="eastAsia"/>
        </w:rPr>
        <w:t>、电脑管控功能</w:t>
      </w:r>
      <w:r>
        <w:tab/>
      </w:r>
      <w:r>
        <w:fldChar w:fldCharType="begin"/>
      </w:r>
      <w:r>
        <w:instrText xml:space="preserve"> PAGEREF _Toc135745053 \h </w:instrText>
      </w:r>
      <w:r>
        <w:fldChar w:fldCharType="separate"/>
      </w:r>
      <w:r>
        <w:t>5</w:t>
      </w:r>
      <w:r>
        <w:fldChar w:fldCharType="end"/>
      </w:r>
      <w:r>
        <w:fldChar w:fldCharType="end"/>
      </w:r>
    </w:p>
    <w:p>
      <w:pPr>
        <w:pStyle w:val="10"/>
        <w:tabs>
          <w:tab w:val="right" w:leader="dot" w:pos="9730"/>
        </w:tabs>
        <w:rPr>
          <w:rFonts w:eastAsia="宋体"/>
          <w:sz w:val="21"/>
          <w:szCs w:val="22"/>
        </w:rPr>
      </w:pPr>
      <w:r>
        <w:fldChar w:fldCharType="begin"/>
      </w:r>
      <w:r>
        <w:rPr>
          <w:rStyle w:val="16"/>
        </w:rPr>
        <w:instrText xml:space="preserve"> </w:instrText>
      </w:r>
      <w:r>
        <w:instrText xml:space="preserve">HYPERLINK \l "_Toc135745054"</w:instrText>
      </w:r>
      <w:r>
        <w:rPr>
          <w:rStyle w:val="16"/>
        </w:rPr>
        <w:instrText xml:space="preserve"> </w:instrText>
      </w:r>
      <w:r>
        <w:fldChar w:fldCharType="separate"/>
      </w:r>
      <w:r>
        <w:rPr>
          <w:rStyle w:val="16"/>
          <w:rFonts w:hint="eastAsia"/>
        </w:rPr>
        <w:t>二、 终端安全需求分析</w:t>
      </w:r>
      <w:r>
        <w:tab/>
      </w:r>
      <w:r>
        <w:fldChar w:fldCharType="begin"/>
      </w:r>
      <w:r>
        <w:instrText xml:space="preserve"> PAGEREF _Toc135745054 \h </w:instrText>
      </w:r>
      <w:r>
        <w:fldChar w:fldCharType="separate"/>
      </w:r>
      <w:r>
        <w:t>5</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"_Toc135745055"</w:instrText>
      </w:r>
      <w:r>
        <w:rPr>
          <w:rStyle w:val="16"/>
        </w:rPr>
        <w:instrText xml:space="preserve"> </w:instrText>
      </w:r>
      <w:r>
        <w:fldChar w:fldCharType="separate"/>
      </w:r>
      <w:r>
        <w:rPr>
          <w:rStyle w:val="16"/>
        </w:rPr>
        <w:t>2.1</w:t>
      </w:r>
      <w:r>
        <w:rPr>
          <w:rStyle w:val="16"/>
          <w:rFonts w:hint="eastAsia"/>
        </w:rPr>
        <w:t>移动存储管理</w:t>
      </w:r>
      <w:r>
        <w:tab/>
      </w:r>
      <w:r>
        <w:fldChar w:fldCharType="begin"/>
      </w:r>
      <w:r>
        <w:instrText xml:space="preserve"> PAGEREF _Toc135745055 \h </w:instrText>
      </w:r>
      <w:r>
        <w:fldChar w:fldCharType="separate"/>
      </w:r>
      <w:r>
        <w:t>5</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"_Toc135745056"</w:instrText>
      </w:r>
      <w:r>
        <w:rPr>
          <w:rStyle w:val="16"/>
        </w:rPr>
        <w:instrText xml:space="preserve"> </w:instrText>
      </w:r>
      <w:r>
        <w:fldChar w:fldCharType="separate"/>
      </w:r>
      <w:r>
        <w:rPr>
          <w:rStyle w:val="16"/>
        </w:rPr>
        <w:t>2.1</w:t>
      </w:r>
      <w:r>
        <w:rPr>
          <w:rStyle w:val="16"/>
          <w:rFonts w:hint="eastAsia"/>
        </w:rPr>
        <w:t>、非法外联管理</w:t>
      </w:r>
      <w:r>
        <w:tab/>
      </w:r>
      <w:r>
        <w:fldChar w:fldCharType="begin"/>
      </w:r>
      <w:r>
        <w:instrText xml:space="preserve"> PAGEREF _Toc135745056 \h </w:instrText>
      </w:r>
      <w:r>
        <w:fldChar w:fldCharType="separate"/>
      </w:r>
      <w:r>
        <w:t>5</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"_Toc135745057"</w:instrText>
      </w:r>
      <w:r>
        <w:rPr>
          <w:rStyle w:val="16"/>
        </w:rPr>
        <w:instrText xml:space="preserve"> </w:instrText>
      </w:r>
      <w:r>
        <w:fldChar w:fldCharType="separate"/>
      </w:r>
      <w:r>
        <w:rPr>
          <w:rStyle w:val="16"/>
        </w:rPr>
        <w:t>2.3</w:t>
      </w:r>
      <w:r>
        <w:rPr>
          <w:rStyle w:val="16"/>
          <w:rFonts w:hint="eastAsia"/>
        </w:rPr>
        <w:t>、补丁管理</w:t>
      </w:r>
      <w:r>
        <w:tab/>
      </w:r>
      <w:r>
        <w:fldChar w:fldCharType="begin"/>
      </w:r>
      <w:r>
        <w:instrText xml:space="preserve"> PAGEREF _Toc135745057 \h </w:instrText>
      </w:r>
      <w:r>
        <w:fldChar w:fldCharType="separate"/>
      </w:r>
      <w:r>
        <w:t>6</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"_Toc135745058"</w:instrText>
      </w:r>
      <w:r>
        <w:rPr>
          <w:rStyle w:val="16"/>
        </w:rPr>
        <w:instrText xml:space="preserve"> </w:instrText>
      </w:r>
      <w:r>
        <w:fldChar w:fldCharType="separate"/>
      </w:r>
      <w:r>
        <w:rPr>
          <w:rStyle w:val="16"/>
        </w:rPr>
        <w:t>2.4</w:t>
      </w:r>
      <w:r>
        <w:rPr>
          <w:rStyle w:val="16"/>
          <w:rFonts w:hint="eastAsia"/>
        </w:rPr>
        <w:t>、杀毒软件安装检测</w:t>
      </w:r>
      <w:r>
        <w:tab/>
      </w:r>
      <w:r>
        <w:fldChar w:fldCharType="begin"/>
      </w:r>
      <w:r>
        <w:instrText xml:space="preserve"> PAGEREF _Toc135745058 \h </w:instrText>
      </w:r>
      <w:r>
        <w:fldChar w:fldCharType="separate"/>
      </w:r>
      <w:r>
        <w:t>6</w:t>
      </w:r>
      <w:r>
        <w:fldChar w:fldCharType="end"/>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"_Toc135745059"</w:instrText>
      </w:r>
      <w:r>
        <w:rPr>
          <w:rStyle w:val="16"/>
        </w:rPr>
        <w:instrText xml:space="preserve"> </w:instrText>
      </w:r>
      <w:r>
        <w:fldChar w:fldCharType="separate"/>
      </w:r>
      <w:r>
        <w:rPr>
          <w:rStyle w:val="16"/>
        </w:rPr>
        <w:t>2.5</w:t>
      </w:r>
      <w:r>
        <w:rPr>
          <w:rStyle w:val="16"/>
          <w:rFonts w:hint="eastAsia"/>
        </w:rPr>
        <w:t>、软</w:t>
      </w:r>
      <w:r>
        <w:rPr>
          <w:rStyle w:val="16"/>
        </w:rPr>
        <w:t>/</w:t>
      </w:r>
      <w:r>
        <w:rPr>
          <w:rStyle w:val="16"/>
          <w:rFonts w:hint="eastAsia"/>
        </w:rPr>
        <w:t>硬件资产管理</w:t>
      </w:r>
      <w:r>
        <w:tab/>
      </w:r>
      <w:r>
        <w:rPr>
          <w:rFonts w:hint="eastAsia"/>
          <w:lang w:val="en-US" w:eastAsia="zh-CN"/>
        </w:rPr>
        <w:t>6</w:t>
      </w:r>
      <w:r>
        <w:fldChar w:fldCharType="end"/>
      </w:r>
    </w:p>
    <w:p>
      <w:pPr>
        <w:pStyle w:val="3"/>
        <w:tabs>
          <w:tab w:val="right" w:leader="dot" w:pos="9730"/>
        </w:tabs>
        <w:ind w:left="480"/>
        <w:rPr>
          <w:rFonts w:eastAsia="宋体"/>
          <w:sz w:val="21"/>
          <w:szCs w:val="22"/>
        </w:rPr>
      </w:pPr>
      <w:r>
        <w:fldChar w:fldCharType="begin"/>
      </w:r>
      <w:r>
        <w:rPr>
          <w:rStyle w:val="16"/>
        </w:rPr>
        <w:instrText xml:space="preserve"> </w:instrText>
      </w:r>
      <w:r>
        <w:instrText xml:space="preserve">HYPERLINK \l "_Toc135745060"</w:instrText>
      </w:r>
      <w:r>
        <w:rPr>
          <w:rStyle w:val="16"/>
        </w:rPr>
        <w:instrText xml:space="preserve"> </w:instrText>
      </w:r>
      <w:r>
        <w:fldChar w:fldCharType="separate"/>
      </w:r>
      <w:r>
        <w:rPr>
          <w:rStyle w:val="16"/>
        </w:rPr>
        <w:t>2.6</w:t>
      </w:r>
      <w:r>
        <w:rPr>
          <w:rStyle w:val="16"/>
          <w:rFonts w:hint="eastAsia"/>
        </w:rPr>
        <w:t>、实名制管理</w:t>
      </w:r>
      <w:r>
        <w:tab/>
      </w:r>
      <w:r>
        <w:fldChar w:fldCharType="begin"/>
      </w:r>
      <w:r>
        <w:instrText xml:space="preserve"> PAGEREF _Toc135745060 \h </w:instrText>
      </w:r>
      <w:r>
        <w:fldChar w:fldCharType="separate"/>
      </w:r>
      <w:r>
        <w:t>7</w:t>
      </w:r>
      <w:r>
        <w:fldChar w:fldCharType="end"/>
      </w:r>
      <w:r>
        <w:fldChar w:fldCharType="end"/>
      </w:r>
    </w:p>
    <w:p>
      <w:pPr>
        <w:pStyle w:val="10"/>
        <w:tabs>
          <w:tab w:val="right" w:leader="dot" w:pos="9730"/>
        </w:tabs>
        <w:rPr>
          <w:rFonts w:eastAsia="宋体"/>
          <w:sz w:val="21"/>
          <w:szCs w:val="22"/>
        </w:rPr>
      </w:pPr>
      <w:r>
        <w:fldChar w:fldCharType="begin"/>
      </w:r>
      <w:r>
        <w:rPr>
          <w:rStyle w:val="16"/>
        </w:rPr>
        <w:instrText xml:space="preserve"> </w:instrText>
      </w:r>
      <w:r>
        <w:instrText xml:space="preserve">HYPERLINK \l "_Toc135745061"</w:instrText>
      </w:r>
      <w:r>
        <w:rPr>
          <w:rStyle w:val="16"/>
        </w:rPr>
        <w:instrText xml:space="preserve"> </w:instrText>
      </w:r>
      <w:r>
        <w:fldChar w:fldCharType="separate"/>
      </w:r>
      <w:r>
        <w:rPr>
          <w:rStyle w:val="16"/>
          <w:rFonts w:hint="eastAsia"/>
        </w:rPr>
        <w:t>三、 所需核心功能</w:t>
      </w:r>
      <w:r>
        <w:tab/>
      </w:r>
      <w:r>
        <w:rPr>
          <w:rFonts w:hint="eastAsia"/>
          <w:lang w:val="en-US" w:eastAsia="zh-CN"/>
        </w:rPr>
        <w:t>7</w:t>
      </w:r>
      <w:r>
        <w:fldChar w:fldCharType="end"/>
      </w:r>
    </w:p>
    <w:p>
      <w:pPr>
        <w:pStyle w:val="10"/>
        <w:tabs>
          <w:tab w:val="right" w:leader="dot" w:pos="9730"/>
        </w:tabs>
        <w:rPr>
          <w:rFonts w:eastAsia="宋体"/>
          <w:sz w:val="21"/>
          <w:szCs w:val="22"/>
        </w:rPr>
      </w:pPr>
      <w:r>
        <w:fldChar w:fldCharType="begin"/>
      </w:r>
      <w:r>
        <w:rPr>
          <w:rStyle w:val="16"/>
        </w:rPr>
        <w:instrText xml:space="preserve"> </w:instrText>
      </w:r>
      <w:r>
        <w:instrText xml:space="preserve">HYPERLINK \l "_Toc135745062"</w:instrText>
      </w:r>
      <w:r>
        <w:rPr>
          <w:rStyle w:val="16"/>
        </w:rPr>
        <w:instrText xml:space="preserve"> </w:instrText>
      </w:r>
      <w:r>
        <w:fldChar w:fldCharType="separate"/>
      </w:r>
      <w:r>
        <w:rPr>
          <w:rStyle w:val="16"/>
          <w:rFonts w:hint="eastAsia"/>
        </w:rPr>
        <w:t>四、 参数功能技术要求</w:t>
      </w:r>
      <w:r>
        <w:tab/>
      </w:r>
      <w:r>
        <w:fldChar w:fldCharType="begin"/>
      </w:r>
      <w:r>
        <w:instrText xml:space="preserve"> PAGEREF _Toc135745062 \h </w:instrText>
      </w:r>
      <w:r>
        <w:fldChar w:fldCharType="separate"/>
      </w:r>
      <w:r>
        <w:t>1</w:t>
      </w:r>
      <w:r>
        <w:rPr>
          <w:rFonts w:hint="eastAsia"/>
          <w:lang w:val="en-US" w:eastAsia="zh-CN"/>
        </w:rPr>
        <w:t>2</w:t>
      </w:r>
      <w:r>
        <w:fldChar w:fldCharType="end"/>
      </w:r>
      <w:r>
        <w:fldChar w:fldCharType="end"/>
      </w:r>
    </w:p>
    <w:p>
      <w:pPr>
        <w:jc w:val="center"/>
        <w:rPr>
          <w:rFonts w:ascii="楷体" w:hAnsi="楷体" w:cs="楷体"/>
          <w:sz w:val="48"/>
          <w:szCs w:val="48"/>
        </w:rPr>
      </w:pPr>
      <w:r>
        <w:rPr>
          <w:rFonts w:ascii="楷体" w:hAnsi="楷体" w:cs="楷体"/>
          <w:szCs w:val="48"/>
        </w:rPr>
        <w:fldChar w:fldCharType="end"/>
      </w:r>
    </w:p>
    <w:p>
      <w:pPr>
        <w:pStyle w:val="4"/>
        <w:rPr>
          <w:rFonts w:hint="eastAsia"/>
        </w:rPr>
      </w:pPr>
      <w:r>
        <w:rPr>
          <w:rFonts w:hint="eastAsia"/>
        </w:rPr>
        <w:br w:type="page"/>
      </w:r>
      <w:bookmarkStart w:id="0" w:name="_Toc135745044"/>
      <w:r>
        <w:rPr>
          <w:rFonts w:hint="eastAsia"/>
        </w:rPr>
        <w:t>一</w:t>
      </w:r>
      <w:r>
        <w:t>、</w:t>
      </w:r>
      <w:r>
        <w:rPr>
          <w:rFonts w:hint="eastAsia"/>
        </w:rPr>
        <w:t>终端维护需求分析</w:t>
      </w:r>
      <w:bookmarkEnd w:id="0"/>
    </w:p>
    <w:p>
      <w:pPr>
        <w:ind w:firstLine="420"/>
      </w:pPr>
      <w:r>
        <w:rPr>
          <w:rFonts w:hint="eastAsia"/>
        </w:rPr>
        <w:t>我院目前现有计算机</w:t>
      </w:r>
      <w:r>
        <w:rPr>
          <w:rFonts w:hint="eastAsia"/>
          <w:lang w:val="en-US" w:eastAsia="zh-CN"/>
        </w:rPr>
        <w:t>1972</w:t>
      </w:r>
      <w:r>
        <w:rPr>
          <w:rFonts w:hint="eastAsia"/>
        </w:rPr>
        <w:t>余台，分布在总院区各楼层及</w:t>
      </w:r>
      <w:r>
        <w:t>分院区各楼层</w:t>
      </w:r>
      <w:r>
        <w:rPr>
          <w:rFonts w:hint="eastAsia"/>
        </w:rPr>
        <w:t>，现</w:t>
      </w:r>
      <w:r>
        <w:rPr>
          <w:rFonts w:hint="eastAsia"/>
          <w:lang w:val="en-US" w:eastAsia="zh-CN"/>
        </w:rPr>
        <w:t>运维</w:t>
      </w:r>
      <w:r>
        <w:rPr>
          <w:rFonts w:hint="eastAsia"/>
        </w:rPr>
        <w:t>组</w:t>
      </w:r>
      <w:r>
        <w:rPr>
          <w:rFonts w:hint="eastAsia"/>
          <w:lang w:val="en-US" w:eastAsia="zh-CN"/>
        </w:rPr>
        <w:t>分管硬件维护的</w:t>
      </w:r>
      <w:r>
        <w:rPr>
          <w:rFonts w:hint="eastAsia"/>
        </w:rPr>
        <w:t>工程师</w:t>
      </w:r>
      <w:r>
        <w:rPr>
          <w:rFonts w:hint="eastAsia"/>
          <w:lang w:val="en-US" w:eastAsia="zh-CN"/>
        </w:rPr>
        <w:t>仅</w:t>
      </w:r>
      <w:r>
        <w:rPr>
          <w:rFonts w:hint="eastAsia"/>
          <w:color w:val="FF0000"/>
          <w:lang w:val="en-US" w:eastAsia="zh-CN"/>
        </w:rPr>
        <w:t>1</w:t>
      </w:r>
      <w:r>
        <w:rPr>
          <w:rFonts w:hint="eastAsia"/>
        </w:rPr>
        <w:t>人，</w:t>
      </w:r>
      <w:r>
        <w:rPr>
          <w:rFonts w:hint="eastAsia"/>
          <w:lang w:val="en-US" w:eastAsia="zh-CN"/>
        </w:rPr>
        <w:t>针对我院</w:t>
      </w:r>
      <w:r>
        <w:rPr>
          <w:rFonts w:hint="eastAsia"/>
        </w:rPr>
        <w:t>全部计算机终端进行维护。日常</w:t>
      </w:r>
      <w:r>
        <w:rPr>
          <w:rFonts w:hint="eastAsia"/>
          <w:lang w:val="en-US" w:eastAsia="zh-CN"/>
        </w:rPr>
        <w:t>维护</w:t>
      </w:r>
      <w:r>
        <w:rPr>
          <w:rFonts w:hint="eastAsia"/>
        </w:rPr>
        <w:t>均为现场</w:t>
      </w:r>
      <w:r>
        <w:rPr>
          <w:rFonts w:hint="eastAsia"/>
          <w:lang w:val="en-US" w:eastAsia="zh-CN"/>
        </w:rPr>
        <w:t>作业方式展开，</w:t>
      </w:r>
      <w:r>
        <w:rPr>
          <w:rFonts w:hint="eastAsia"/>
        </w:rPr>
        <w:t>维护压力大。通过日常经验积累，现总结几点需求，可以通过桌面管理软件解决，提升工作效率。</w:t>
      </w:r>
    </w:p>
    <w:p>
      <w:pPr>
        <w:pStyle w:val="5"/>
        <w:rPr>
          <w:rFonts w:hint="eastAsia"/>
        </w:rPr>
      </w:pPr>
      <w:bookmarkStart w:id="1" w:name="_Toc135745045"/>
      <w:r>
        <w:t>1</w:t>
      </w:r>
      <w:r>
        <w:rPr>
          <w:rFonts w:hint="eastAsia"/>
        </w:rPr>
        <w:t>.1、远程协助</w:t>
      </w:r>
      <w:bookmarkEnd w:id="1"/>
    </w:p>
    <w:p>
      <w:pPr>
        <w:ind w:firstLine="420"/>
        <w:rPr>
          <w:rFonts w:hint="eastAsia" w:ascii="楷体" w:hAnsi="楷体" w:cs="楷体"/>
          <w:sz w:val="28"/>
          <w:szCs w:val="28"/>
        </w:rPr>
      </w:pPr>
      <w:r>
        <w:rPr>
          <w:rFonts w:hint="eastAsia" w:ascii="楷体" w:hAnsi="楷体" w:cs="楷体"/>
          <w:sz w:val="28"/>
          <w:szCs w:val="28"/>
        </w:rPr>
        <w:t>管理人员可以1秒内接管终端屏幕，速度快，同时支持多开，也就是同时控制多台电脑，也支持控制双屏电脑。</w:t>
      </w:r>
    </w:p>
    <w:p>
      <w:pPr>
        <w:ind w:firstLine="420"/>
        <w:rPr>
          <w:rFonts w:hint="eastAsia" w:ascii="楷体" w:hAnsi="楷体" w:cs="楷体"/>
          <w:sz w:val="28"/>
          <w:szCs w:val="28"/>
        </w:rPr>
      </w:pPr>
      <w:r>
        <w:rPr>
          <w:rFonts w:hint="eastAsia" w:ascii="楷体" w:hAnsi="楷体" w:cs="楷体"/>
          <w:sz w:val="28"/>
          <w:szCs w:val="28"/>
        </w:rPr>
        <w:t>该功能，医院用户使用次数最多，经统计，1000台终端用户，3名硬件组工程师，每人每天远程14次，优良的远程速度，可以大幅度提升工程师的工作效率，</w:t>
      </w:r>
      <w:r>
        <w:rPr>
          <w:rFonts w:ascii="楷体" w:hAnsi="楷体" w:cs="楷体"/>
          <w:sz w:val="28"/>
          <w:szCs w:val="28"/>
        </w:rPr>
        <w:t>在办公桌</w:t>
      </w:r>
      <w:r>
        <w:rPr>
          <w:rFonts w:hint="eastAsia" w:ascii="楷体" w:hAnsi="楷体" w:cs="楷体"/>
          <w:sz w:val="28"/>
          <w:szCs w:val="28"/>
        </w:rPr>
        <w:t>前</w:t>
      </w:r>
      <w:r>
        <w:rPr>
          <w:rFonts w:ascii="楷体" w:hAnsi="楷体" w:cs="楷体"/>
          <w:sz w:val="28"/>
          <w:szCs w:val="28"/>
        </w:rPr>
        <w:t>即可及时快速处理各科室问题</w:t>
      </w:r>
      <w:r>
        <w:rPr>
          <w:rFonts w:hint="eastAsia" w:ascii="楷体" w:hAnsi="楷体" w:cs="楷体"/>
          <w:sz w:val="28"/>
          <w:szCs w:val="28"/>
        </w:rPr>
        <w:t>。</w:t>
      </w:r>
    </w:p>
    <w:p>
      <w:pPr>
        <w:pStyle w:val="5"/>
        <w:rPr>
          <w:rFonts w:hint="eastAsia"/>
        </w:rPr>
      </w:pPr>
      <w:bookmarkStart w:id="2" w:name="_Toc135745046"/>
      <w:r>
        <w:t>1</w:t>
      </w:r>
      <w:r>
        <w:rPr>
          <w:rFonts w:hint="eastAsia"/>
        </w:rPr>
        <w:t>.2、推送屏保、桌面背景</w:t>
      </w:r>
      <w:bookmarkEnd w:id="2"/>
    </w:p>
    <w:p>
      <w:pPr>
        <w:ind w:firstLine="420"/>
        <w:rPr>
          <w:rFonts w:hint="eastAsia" w:ascii="楷体" w:hAnsi="楷体" w:cs="楷体"/>
          <w:sz w:val="28"/>
          <w:szCs w:val="28"/>
        </w:rPr>
      </w:pPr>
      <w:r>
        <w:rPr>
          <w:rFonts w:hint="eastAsia" w:ascii="楷体" w:hAnsi="楷体" w:cs="楷体"/>
          <w:sz w:val="28"/>
          <w:szCs w:val="28"/>
        </w:rPr>
        <w:t>集中推送屏保、桌面背景，医院可以将制作好的屏保，桌面背景远程推送并安装至终端计算机。</w:t>
      </w:r>
    </w:p>
    <w:p>
      <w:pPr>
        <w:ind w:firstLine="420"/>
        <w:rPr>
          <w:rFonts w:ascii="楷体" w:hAnsi="楷体" w:cs="楷体"/>
          <w:sz w:val="28"/>
          <w:szCs w:val="28"/>
        </w:rPr>
      </w:pPr>
      <w:r>
        <w:rPr>
          <w:rFonts w:hint="eastAsia" w:ascii="楷体" w:hAnsi="楷体" w:cs="楷体"/>
          <w:sz w:val="28"/>
          <w:szCs w:val="28"/>
        </w:rPr>
        <w:t>医院可以将规章管理制度制作成屏保程序，也可设计精美宣传的桌面背景，通过桌管软件定期全场推送。</w:t>
      </w:r>
    </w:p>
    <w:p>
      <w:pPr>
        <w:ind w:firstLine="420"/>
        <w:rPr>
          <w:rFonts w:hint="eastAsia" w:ascii="楷体" w:hAnsi="楷体" w:cs="楷体"/>
          <w:sz w:val="28"/>
          <w:szCs w:val="28"/>
        </w:rPr>
      </w:pPr>
      <w:r>
        <w:rPr>
          <w:rFonts w:hint="eastAsia" w:ascii="楷体" w:hAnsi="楷体" w:cs="楷体"/>
          <w:sz w:val="28"/>
          <w:szCs w:val="28"/>
        </w:rPr>
        <w:t>如</w:t>
      </w:r>
      <w:r>
        <w:rPr>
          <w:rFonts w:ascii="楷体" w:hAnsi="楷体" w:cs="楷体"/>
          <w:sz w:val="28"/>
          <w:szCs w:val="28"/>
        </w:rPr>
        <w:t>医院定期内部宣传，需在电脑上统一设置背景，</w:t>
      </w:r>
      <w:r>
        <w:rPr>
          <w:rFonts w:hint="eastAsia" w:ascii="楷体" w:hAnsi="楷体" w:cs="楷体"/>
          <w:sz w:val="28"/>
          <w:szCs w:val="28"/>
        </w:rPr>
        <w:t>刚可直接</w:t>
      </w:r>
      <w:r>
        <w:rPr>
          <w:rFonts w:ascii="楷体" w:hAnsi="楷体" w:cs="楷体"/>
          <w:sz w:val="28"/>
          <w:szCs w:val="28"/>
        </w:rPr>
        <w:t>通过服务端推送，免</w:t>
      </w:r>
      <w:r>
        <w:rPr>
          <w:rFonts w:hint="eastAsia" w:ascii="楷体" w:hAnsi="楷体" w:cs="楷体"/>
          <w:sz w:val="28"/>
          <w:szCs w:val="28"/>
        </w:rPr>
        <w:t>去</w:t>
      </w:r>
      <w:r>
        <w:rPr>
          <w:rFonts w:ascii="楷体" w:hAnsi="楷体" w:cs="楷体"/>
          <w:sz w:val="28"/>
          <w:szCs w:val="28"/>
        </w:rPr>
        <w:t>用户自行设置不合规的背景或不会设置的问题。</w:t>
      </w:r>
    </w:p>
    <w:p>
      <w:pPr>
        <w:pStyle w:val="5"/>
      </w:pPr>
      <w:bookmarkStart w:id="3" w:name="_Toc135745047"/>
      <w:r>
        <w:t>1</w:t>
      </w:r>
      <w:r>
        <w:rPr>
          <w:rFonts w:hint="eastAsia"/>
        </w:rPr>
        <w:t>.3、桌面IP展示</w:t>
      </w:r>
      <w:bookmarkEnd w:id="3"/>
    </w:p>
    <w:p>
      <w:pPr>
        <w:ind w:firstLine="420"/>
        <w:rPr>
          <w:rFonts w:ascii="楷体" w:hAnsi="楷体" w:cs="楷体"/>
          <w:sz w:val="28"/>
          <w:szCs w:val="28"/>
        </w:rPr>
      </w:pPr>
      <w:r>
        <w:rPr>
          <w:rFonts w:ascii="楷体" w:hAnsi="楷体" w:cs="楷体"/>
          <w:sz w:val="28"/>
          <w:szCs w:val="28"/>
        </w:rPr>
        <w:t>终端计算机桌面背景右下角展示IP地址、计算机名、自定义信息。这样终端保修的时候，使用者很容易知晓自己的IP地址。</w:t>
      </w:r>
    </w:p>
    <w:p>
      <w:pPr>
        <w:ind w:firstLine="420"/>
        <w:rPr>
          <w:rFonts w:hint="eastAsia" w:ascii="楷体" w:hAnsi="楷体" w:cs="楷体"/>
          <w:sz w:val="28"/>
          <w:szCs w:val="28"/>
        </w:rPr>
      </w:pPr>
      <w:r>
        <w:rPr>
          <w:rFonts w:hint="eastAsia" w:ascii="楷体" w:hAnsi="楷体" w:cs="楷体"/>
          <w:sz w:val="28"/>
          <w:szCs w:val="28"/>
        </w:rPr>
        <w:t>该功能，信息科对于终端的日常维护有很大帮助，每次远程终端计算机时，可以至少节省3分钟时间，可大幅提升工作效率。</w:t>
      </w:r>
    </w:p>
    <w:p>
      <w:pPr>
        <w:pStyle w:val="5"/>
        <w:rPr>
          <w:rFonts w:hint="eastAsia"/>
        </w:rPr>
      </w:pPr>
      <w:bookmarkStart w:id="4" w:name="_Toc135745048"/>
      <w:r>
        <w:t>1</w:t>
      </w:r>
      <w:r>
        <w:rPr>
          <w:rFonts w:hint="eastAsia"/>
        </w:rPr>
        <w:t>.4、计算机出厂日期统计</w:t>
      </w:r>
      <w:bookmarkEnd w:id="4"/>
    </w:p>
    <w:p>
      <w:pPr>
        <w:ind w:firstLine="420"/>
        <w:rPr>
          <w:rFonts w:hint="eastAsia" w:ascii="楷体" w:hAnsi="楷体" w:cs="楷体"/>
          <w:sz w:val="28"/>
          <w:szCs w:val="28"/>
        </w:rPr>
      </w:pPr>
      <w:r>
        <w:rPr>
          <w:rFonts w:ascii="楷体" w:hAnsi="楷体" w:cs="楷体"/>
          <w:sz w:val="28"/>
          <w:szCs w:val="28"/>
        </w:rPr>
        <w:t>资产管理可以获得计算机硬件信息同时，可以准确获得计算机的品牌，序列号，出厂日期，从而可以清晰知道哪些电脑已经脱保</w:t>
      </w:r>
      <w:r>
        <w:rPr>
          <w:rFonts w:hint="eastAsia" w:ascii="楷体" w:hAnsi="楷体" w:cs="楷体"/>
          <w:sz w:val="28"/>
          <w:szCs w:val="28"/>
        </w:rPr>
        <w:t>，可以清晰知道医院目前有多少老旧电脑，可以获得准确数据。</w:t>
      </w:r>
    </w:p>
    <w:p>
      <w:pPr>
        <w:pStyle w:val="5"/>
        <w:rPr>
          <w:rFonts w:hint="eastAsia"/>
        </w:rPr>
      </w:pPr>
      <w:bookmarkStart w:id="5" w:name="_Toc135745049"/>
      <w:r>
        <w:t>1</w:t>
      </w:r>
      <w:r>
        <w:rPr>
          <w:rFonts w:hint="eastAsia"/>
        </w:rPr>
        <w:t>.5、时间同步</w:t>
      </w:r>
      <w:bookmarkEnd w:id="5"/>
    </w:p>
    <w:p>
      <w:pPr>
        <w:ind w:firstLine="420"/>
        <w:rPr>
          <w:rFonts w:ascii="楷体" w:hAnsi="楷体" w:cs="楷体"/>
          <w:sz w:val="28"/>
          <w:szCs w:val="28"/>
        </w:rPr>
      </w:pPr>
      <w:r>
        <w:rPr>
          <w:rFonts w:ascii="楷体" w:hAnsi="楷体" w:cs="楷体"/>
          <w:sz w:val="28"/>
          <w:szCs w:val="28"/>
        </w:rPr>
        <w:t>客户端可以自动同步服务器时间</w:t>
      </w:r>
      <w:r>
        <w:rPr>
          <w:rFonts w:hint="eastAsia" w:ascii="楷体" w:hAnsi="楷体" w:cs="楷体"/>
          <w:sz w:val="28"/>
          <w:szCs w:val="28"/>
        </w:rPr>
        <w:t>，这样终端这里可以摆脱微软时间同步服务器，不需要每次对于计算机进行手动配置。</w:t>
      </w:r>
    </w:p>
    <w:p>
      <w:pPr>
        <w:pStyle w:val="5"/>
        <w:rPr>
          <w:rFonts w:hint="eastAsia"/>
        </w:rPr>
      </w:pPr>
      <w:bookmarkStart w:id="6" w:name="_Toc135745050"/>
      <w:r>
        <w:t>1</w:t>
      </w:r>
      <w:r>
        <w:rPr>
          <w:rFonts w:hint="eastAsia"/>
        </w:rPr>
        <w:t>.6、接入设备类型识别、统计</w:t>
      </w:r>
      <w:bookmarkEnd w:id="6"/>
    </w:p>
    <w:p>
      <w:pPr>
        <w:ind w:firstLine="420"/>
        <w:rPr>
          <w:rFonts w:hint="eastAsia" w:ascii="楷体" w:hAnsi="楷体" w:cs="楷体"/>
          <w:sz w:val="28"/>
          <w:szCs w:val="28"/>
        </w:rPr>
      </w:pPr>
      <w:r>
        <w:rPr>
          <w:rFonts w:hint="eastAsia" w:ascii="楷体" w:hAnsi="楷体" w:cs="楷体"/>
          <w:sz w:val="28"/>
          <w:szCs w:val="28"/>
        </w:rPr>
        <w:t>可以扫描接入网络的终端，识别其设备类型、操作系统信息，并生成相关统计数据。包括：交换机、打印机/复印机、路由器、苹果手机、安卓手机等设备，Windows、Linux、安卓、MacOS等操作系统信息。</w:t>
      </w:r>
    </w:p>
    <w:p>
      <w:pPr>
        <w:pStyle w:val="5"/>
        <w:rPr>
          <w:rFonts w:hint="eastAsia"/>
        </w:rPr>
      </w:pPr>
      <w:bookmarkStart w:id="7" w:name="_Toc135745051"/>
      <w:r>
        <w:t>1</w:t>
      </w:r>
      <w:r>
        <w:rPr>
          <w:rFonts w:hint="eastAsia"/>
        </w:rPr>
        <w:t>.</w:t>
      </w:r>
      <w:r>
        <w:t>7</w:t>
      </w:r>
      <w:r>
        <w:rPr>
          <w:rFonts w:hint="eastAsia"/>
        </w:rPr>
        <w:t>、水印管理</w:t>
      </w:r>
      <w:bookmarkEnd w:id="7"/>
    </w:p>
    <w:p>
      <w:pPr>
        <w:rPr>
          <w:rFonts w:ascii="楷体" w:hAnsi="楷体" w:cs="楷体"/>
          <w:sz w:val="28"/>
          <w:szCs w:val="28"/>
        </w:rPr>
      </w:pPr>
      <w:r>
        <w:rPr>
          <w:rFonts w:hint="eastAsia" w:ascii="楷体" w:hAnsi="楷体" w:cs="楷体"/>
          <w:sz w:val="28"/>
          <w:szCs w:val="28"/>
        </w:rPr>
        <w:t xml:space="preserve">   可</w:t>
      </w:r>
      <w:r>
        <w:rPr>
          <w:rFonts w:ascii="楷体" w:hAnsi="楷体" w:cs="楷体"/>
          <w:sz w:val="28"/>
          <w:szCs w:val="28"/>
        </w:rPr>
        <w:t>直接对客户电脑屏幕增加水印，</w:t>
      </w:r>
      <w:r>
        <w:rPr>
          <w:rFonts w:hint="eastAsia" w:ascii="楷体" w:hAnsi="楷体" w:cs="楷体"/>
          <w:sz w:val="28"/>
          <w:szCs w:val="28"/>
        </w:rPr>
        <w:t>支持屏幕水印，全屏展示机器名、IP、MAC、日期；支持文档水印，文档页面上显示机器名、IP、MAC、日期，可以针对水印的稀疏进行设置；如</w:t>
      </w:r>
      <w:r>
        <w:rPr>
          <w:rFonts w:ascii="楷体" w:hAnsi="楷体" w:cs="楷体"/>
          <w:sz w:val="28"/>
          <w:szCs w:val="28"/>
        </w:rPr>
        <w:t>出现手机拍照外信息，可根据水印锁定对应电脑。</w:t>
      </w:r>
      <w:r>
        <w:rPr>
          <w:rFonts w:hint="eastAsia" w:ascii="楷体" w:hAnsi="楷体" w:cs="楷体"/>
          <w:sz w:val="28"/>
          <w:szCs w:val="28"/>
        </w:rPr>
        <w:t xml:space="preserve"> </w:t>
      </w:r>
      <w:r>
        <w:rPr>
          <w:rFonts w:ascii="楷体" w:hAnsi="楷体" w:cs="楷体"/>
          <w:sz w:val="28"/>
          <w:szCs w:val="28"/>
        </w:rPr>
        <w:t xml:space="preserve"> </w:t>
      </w:r>
    </w:p>
    <w:p>
      <w:pPr>
        <w:rPr>
          <w:rFonts w:hint="eastAsia" w:ascii="楷体" w:hAnsi="楷体" w:cs="楷体"/>
          <w:sz w:val="28"/>
          <w:szCs w:val="28"/>
        </w:rPr>
      </w:pPr>
      <w:r>
        <w:rPr>
          <w:rFonts w:ascii="楷体" w:hAnsi="楷体" w:cs="楷体"/>
          <w:sz w:val="28"/>
          <w:szCs w:val="28"/>
        </w:rPr>
        <w:t xml:space="preserve">  </w:t>
      </w:r>
      <w:r>
        <w:rPr>
          <w:rFonts w:hint="eastAsia" w:ascii="楷体" w:hAnsi="楷体" w:cs="楷体"/>
          <w:sz w:val="28"/>
          <w:szCs w:val="28"/>
        </w:rPr>
        <w:t>打</w:t>
      </w:r>
      <w:r>
        <w:rPr>
          <w:rFonts w:ascii="楷体" w:hAnsi="楷体" w:cs="楷体"/>
          <w:sz w:val="28"/>
          <w:szCs w:val="28"/>
        </w:rPr>
        <w:t>印水印功能</w:t>
      </w:r>
      <w:r>
        <w:rPr>
          <w:rFonts w:hint="eastAsia" w:ascii="楷体" w:hAnsi="楷体" w:cs="楷体"/>
          <w:sz w:val="28"/>
          <w:szCs w:val="28"/>
        </w:rPr>
        <w:t>：支持打印水印功能，可以在打印出来的纸张上显示机器MAC、日期以及自定义文本内容；可设置水印文字的字体、文字大小、文字倾斜角度、例外打印机名称，并且可设置单行水印的水平垂直坐标及水印平铺的水平垂直间隔。</w:t>
      </w:r>
      <w:r>
        <w:rPr>
          <w:rFonts w:ascii="楷体" w:hAnsi="楷体" w:cs="楷体"/>
          <w:sz w:val="28"/>
          <w:szCs w:val="28"/>
        </w:rPr>
        <w:t>同</w:t>
      </w:r>
      <w:r>
        <w:rPr>
          <w:rFonts w:hint="eastAsia" w:ascii="楷体" w:hAnsi="楷体" w:cs="楷体"/>
          <w:sz w:val="28"/>
          <w:szCs w:val="28"/>
        </w:rPr>
        <w:t>理</w:t>
      </w:r>
      <w:r>
        <w:rPr>
          <w:rFonts w:ascii="楷体" w:hAnsi="楷体" w:cs="楷体"/>
          <w:sz w:val="28"/>
          <w:szCs w:val="28"/>
        </w:rPr>
        <w:t>可防止医院病人等敏感</w:t>
      </w:r>
      <w:r>
        <w:rPr>
          <w:rFonts w:hint="eastAsia" w:ascii="楷体" w:hAnsi="楷体" w:cs="楷体"/>
          <w:sz w:val="28"/>
          <w:szCs w:val="28"/>
        </w:rPr>
        <w:t>信息外</w:t>
      </w:r>
      <w:r>
        <w:rPr>
          <w:rFonts w:ascii="楷体" w:hAnsi="楷体" w:cs="楷体"/>
          <w:sz w:val="28"/>
          <w:szCs w:val="28"/>
        </w:rPr>
        <w:t>泄</w:t>
      </w:r>
      <w:r>
        <w:rPr>
          <w:rFonts w:hint="eastAsia" w:ascii="楷体" w:hAnsi="楷体" w:cs="楷体"/>
          <w:sz w:val="28"/>
          <w:szCs w:val="28"/>
        </w:rPr>
        <w:t>，</w:t>
      </w:r>
      <w:r>
        <w:rPr>
          <w:rFonts w:ascii="楷体" w:hAnsi="楷体" w:cs="楷体"/>
          <w:sz w:val="28"/>
          <w:szCs w:val="28"/>
        </w:rPr>
        <w:t>即是外泄</w:t>
      </w:r>
      <w:r>
        <w:rPr>
          <w:rFonts w:hint="eastAsia" w:ascii="楷体" w:hAnsi="楷体" w:cs="楷体"/>
          <w:sz w:val="28"/>
          <w:szCs w:val="28"/>
        </w:rPr>
        <w:t>后</w:t>
      </w:r>
      <w:r>
        <w:rPr>
          <w:rFonts w:ascii="楷体" w:hAnsi="楷体" w:cs="楷体"/>
          <w:sz w:val="28"/>
          <w:szCs w:val="28"/>
        </w:rPr>
        <w:t>可追查相</w:t>
      </w:r>
      <w:r>
        <w:rPr>
          <w:rFonts w:hint="eastAsia" w:ascii="楷体" w:hAnsi="楷体" w:cs="楷体"/>
          <w:sz w:val="28"/>
          <w:szCs w:val="28"/>
        </w:rPr>
        <w:t>关信息</w:t>
      </w:r>
      <w:r>
        <w:rPr>
          <w:rFonts w:ascii="楷体" w:hAnsi="楷体" w:cs="楷体"/>
          <w:sz w:val="28"/>
          <w:szCs w:val="28"/>
        </w:rPr>
        <w:t>。</w:t>
      </w:r>
    </w:p>
    <w:p>
      <w:pPr>
        <w:pStyle w:val="5"/>
        <w:rPr>
          <w:rFonts w:hint="eastAsia"/>
        </w:rPr>
      </w:pPr>
      <w:bookmarkStart w:id="8" w:name="_Toc135745052"/>
      <w:r>
        <w:t>1</w:t>
      </w:r>
      <w:r>
        <w:rPr>
          <w:rFonts w:hint="eastAsia"/>
        </w:rPr>
        <w:t>.</w:t>
      </w:r>
      <w:r>
        <w:t>8</w:t>
      </w:r>
      <w:r>
        <w:rPr>
          <w:rFonts w:hint="eastAsia"/>
        </w:rPr>
        <w:t>、程序管控</w:t>
      </w:r>
      <w:r>
        <w:t>功能</w:t>
      </w:r>
      <w:bookmarkEnd w:id="8"/>
    </w:p>
    <w:p>
      <w:pPr>
        <w:rPr>
          <w:rFonts w:ascii="楷体" w:hAnsi="楷体" w:cs="楷体"/>
          <w:sz w:val="28"/>
          <w:szCs w:val="28"/>
        </w:rPr>
      </w:pPr>
      <w:r>
        <w:rPr>
          <w:rFonts w:hint="eastAsia" w:ascii="楷体" w:hAnsi="楷体" w:cs="楷体"/>
          <w:sz w:val="28"/>
          <w:szCs w:val="28"/>
        </w:rPr>
        <w:t xml:space="preserve">   可</w:t>
      </w:r>
      <w:r>
        <w:rPr>
          <w:rFonts w:ascii="楷体" w:hAnsi="楷体" w:cs="楷体"/>
          <w:sz w:val="28"/>
          <w:szCs w:val="28"/>
        </w:rPr>
        <w:t>禁止用户使用某些</w:t>
      </w:r>
      <w:r>
        <w:rPr>
          <w:rFonts w:hint="eastAsia" w:ascii="楷体" w:hAnsi="楷体" w:cs="楷体"/>
          <w:sz w:val="28"/>
          <w:szCs w:val="28"/>
        </w:rPr>
        <w:t>程序。</w:t>
      </w:r>
    </w:p>
    <w:p>
      <w:pPr>
        <w:pStyle w:val="5"/>
        <w:rPr>
          <w:rFonts w:hint="eastAsia"/>
        </w:rPr>
      </w:pPr>
      <w:bookmarkStart w:id="9" w:name="_Toc135745053"/>
      <w:r>
        <w:t>1</w:t>
      </w:r>
      <w:r>
        <w:rPr>
          <w:rFonts w:hint="eastAsia"/>
        </w:rPr>
        <w:t>.</w:t>
      </w:r>
      <w:r>
        <w:t>9</w:t>
      </w:r>
      <w:r>
        <w:rPr>
          <w:rFonts w:hint="eastAsia"/>
        </w:rPr>
        <w:t>、电脑</w:t>
      </w:r>
      <w:r>
        <w:t>管</w:t>
      </w:r>
      <w:r>
        <w:rPr>
          <w:rFonts w:hint="eastAsia"/>
        </w:rPr>
        <w:t>控</w:t>
      </w:r>
      <w:r>
        <w:t>功能</w:t>
      </w:r>
      <w:bookmarkEnd w:id="9"/>
    </w:p>
    <w:p>
      <w:pPr>
        <w:rPr>
          <w:rFonts w:hint="eastAsia" w:ascii="楷体" w:hAnsi="楷体" w:cs="楷体"/>
          <w:sz w:val="28"/>
          <w:szCs w:val="28"/>
        </w:rPr>
      </w:pPr>
      <w:r>
        <w:rPr>
          <w:rFonts w:hint="eastAsia" w:ascii="楷体" w:hAnsi="楷体" w:cs="楷体"/>
          <w:sz w:val="28"/>
          <w:szCs w:val="28"/>
        </w:rPr>
        <w:t xml:space="preserve">    可</w:t>
      </w:r>
      <w:r>
        <w:rPr>
          <w:rFonts w:ascii="楷体" w:hAnsi="楷体" w:cs="楷体"/>
          <w:sz w:val="28"/>
          <w:szCs w:val="28"/>
        </w:rPr>
        <w:t>限制电脑使用</w:t>
      </w:r>
      <w:r>
        <w:rPr>
          <w:rFonts w:hint="eastAsia" w:ascii="楷体" w:hAnsi="楷体" w:cs="楷体"/>
          <w:sz w:val="28"/>
          <w:szCs w:val="28"/>
        </w:rPr>
        <w:t>无</w:t>
      </w:r>
      <w:r>
        <w:rPr>
          <w:rFonts w:ascii="楷体" w:hAnsi="楷体" w:cs="楷体"/>
          <w:sz w:val="28"/>
          <w:szCs w:val="28"/>
        </w:rPr>
        <w:t>线</w:t>
      </w:r>
      <w:r>
        <w:rPr>
          <w:rFonts w:hint="eastAsia" w:ascii="楷体" w:hAnsi="楷体" w:cs="楷体"/>
          <w:sz w:val="28"/>
          <w:szCs w:val="28"/>
        </w:rPr>
        <w:t>wifi、禁</w:t>
      </w:r>
      <w:r>
        <w:rPr>
          <w:rFonts w:ascii="楷体" w:hAnsi="楷体" w:cs="楷体"/>
          <w:sz w:val="28"/>
          <w:szCs w:val="28"/>
        </w:rPr>
        <w:t>用声卡、禁用</w:t>
      </w:r>
      <w:r>
        <w:rPr>
          <w:rFonts w:hint="eastAsia" w:ascii="楷体" w:hAnsi="楷体" w:cs="楷体"/>
          <w:sz w:val="28"/>
          <w:szCs w:val="28"/>
        </w:rPr>
        <w:t>蓝牙、</w:t>
      </w:r>
      <w:r>
        <w:rPr>
          <w:rFonts w:ascii="楷体" w:hAnsi="楷体" w:cs="楷体"/>
          <w:sz w:val="28"/>
          <w:szCs w:val="28"/>
        </w:rPr>
        <w:t>禁用分区</w:t>
      </w:r>
      <w:r>
        <w:rPr>
          <w:rFonts w:hint="eastAsia" w:ascii="楷体" w:hAnsi="楷体" w:cs="楷体"/>
          <w:sz w:val="28"/>
          <w:szCs w:val="28"/>
        </w:rPr>
        <w:t>，</w:t>
      </w:r>
      <w:r>
        <w:rPr>
          <w:rFonts w:ascii="楷体" w:hAnsi="楷体" w:cs="楷体"/>
          <w:sz w:val="28"/>
          <w:szCs w:val="28"/>
        </w:rPr>
        <w:t>禁止用户更改计算名、无操作时多长时间自动锁屏等功能。</w:t>
      </w:r>
    </w:p>
    <w:p>
      <w:pPr>
        <w:rPr>
          <w:rFonts w:hint="eastAsia" w:ascii="楷体" w:hAnsi="楷体" w:cs="楷体"/>
          <w:sz w:val="28"/>
          <w:szCs w:val="28"/>
        </w:rPr>
      </w:pPr>
    </w:p>
    <w:p>
      <w:pPr>
        <w:pStyle w:val="4"/>
        <w:numPr>
          <w:ilvl w:val="0"/>
          <w:numId w:val="1"/>
        </w:numPr>
        <w:rPr>
          <w:rFonts w:hint="eastAsia"/>
        </w:rPr>
      </w:pPr>
      <w:bookmarkStart w:id="10" w:name="_Toc135745054"/>
      <w:r>
        <w:rPr>
          <w:rFonts w:hint="eastAsia"/>
        </w:rPr>
        <w:t>终端安全需求分析</w:t>
      </w:r>
      <w:bookmarkEnd w:id="10"/>
    </w:p>
    <w:p>
      <w:pPr>
        <w:pStyle w:val="5"/>
      </w:pPr>
      <w:bookmarkStart w:id="11" w:name="_Toc23491"/>
      <w:bookmarkStart w:id="12" w:name="_Toc255997501"/>
      <w:bookmarkStart w:id="13" w:name="_Toc135745055"/>
      <w:r>
        <w:t>2</w:t>
      </w:r>
      <w:r>
        <w:rPr>
          <w:rFonts w:hint="eastAsia"/>
        </w:rPr>
        <w:t>.1移动存储管理</w:t>
      </w:r>
      <w:bookmarkEnd w:id="11"/>
      <w:bookmarkEnd w:id="12"/>
      <w:bookmarkEnd w:id="13"/>
    </w:p>
    <w:p>
      <w:pPr>
        <w:ind w:firstLine="420"/>
        <w:rPr>
          <w:rFonts w:hint="eastAsia" w:ascii="楷体" w:hAnsi="楷体" w:cs="楷体"/>
        </w:rPr>
      </w:pPr>
      <w:r>
        <w:rPr>
          <w:rFonts w:hint="eastAsia" w:ascii="楷体" w:hAnsi="楷体" w:cs="楷体"/>
        </w:rPr>
        <w:t>可灵活</w:t>
      </w:r>
      <w:r>
        <w:rPr>
          <w:rFonts w:ascii="楷体" w:hAnsi="楷体" w:cs="楷体"/>
        </w:rPr>
        <w:t>设计优盘相应权限：如：禁</w:t>
      </w:r>
      <w:r>
        <w:rPr>
          <w:rFonts w:hint="eastAsia" w:ascii="楷体" w:hAnsi="楷体" w:cs="楷体"/>
        </w:rPr>
        <w:t>用</w:t>
      </w:r>
      <w:r>
        <w:rPr>
          <w:rFonts w:ascii="楷体" w:hAnsi="楷体" w:cs="楷体"/>
        </w:rPr>
        <w:t>U盘</w:t>
      </w:r>
      <w:r>
        <w:rPr>
          <w:rFonts w:hint="eastAsia" w:ascii="楷体" w:hAnsi="楷体" w:cs="楷体"/>
        </w:rPr>
        <w:t>、</w:t>
      </w:r>
      <w:r>
        <w:rPr>
          <w:rFonts w:ascii="楷体" w:hAnsi="楷体" w:cs="楷体"/>
        </w:rPr>
        <w:t>U盘禁止读文件、U盘禁止写入文件</w:t>
      </w:r>
      <w:r>
        <w:rPr>
          <w:rFonts w:hint="eastAsia" w:ascii="楷体" w:hAnsi="楷体" w:cs="楷体"/>
        </w:rPr>
        <w:t>。</w:t>
      </w:r>
    </w:p>
    <w:p>
      <w:pPr>
        <w:pStyle w:val="5"/>
        <w:rPr>
          <w:rFonts w:hint="eastAsia"/>
        </w:rPr>
      </w:pPr>
      <w:bookmarkStart w:id="14" w:name="_Toc135745056"/>
      <w:r>
        <w:rPr>
          <w:rFonts w:hint="eastAsia"/>
        </w:rPr>
        <w:t>2.1、非法外联管理</w:t>
      </w:r>
      <w:bookmarkEnd w:id="14"/>
    </w:p>
    <w:p>
      <w:pPr>
        <w:widowControl/>
        <w:spacing w:before="156" w:beforeLines="50" w:after="156" w:afterLines="50"/>
        <w:ind w:firstLine="420" w:firstLineChars="200"/>
        <w:rPr>
          <w:rFonts w:ascii="楷体" w:hAnsi="楷体" w:cs="楷体"/>
        </w:rPr>
      </w:pPr>
      <w:r>
        <w:rPr>
          <w:rFonts w:hint="eastAsia" w:ascii="楷体" w:hAnsi="楷体" w:cs="楷体"/>
        </w:rPr>
        <w:t>即使用户内、外网进行了物理隔离，但是仍有内网的计算机使用者想方设法的连接互联网，炒股、打游戏、看电影等，给内网带来了巨大的安全隐患。针对上述问题，细分了下面几点管理需求：</w:t>
      </w:r>
    </w:p>
    <w:p>
      <w:pPr>
        <w:widowControl/>
        <w:numPr>
          <w:ilvl w:val="1"/>
          <w:numId w:val="2"/>
        </w:numPr>
        <w:spacing w:before="156" w:after="156"/>
        <w:rPr>
          <w:rFonts w:hint="eastAsia" w:ascii="楷体" w:hAnsi="楷体" w:cs="楷体"/>
        </w:rPr>
      </w:pPr>
      <w:r>
        <w:rPr>
          <w:rFonts w:hint="eastAsia" w:ascii="楷体" w:hAnsi="楷体" w:cs="楷体"/>
        </w:rPr>
        <w:t>外联管理：可以监控或阻止终端计算机通过拨号、WIFI等方式连接网络，支持多种拨号方式的管理，如2G、3G、Modem、VPN等，杜绝违规外联行为，减少局域网安全隐患。通过设置外网带宽控制了隐蔽性极强的“网络后门”。</w:t>
      </w:r>
    </w:p>
    <w:p>
      <w:pPr>
        <w:widowControl/>
        <w:numPr>
          <w:ilvl w:val="1"/>
          <w:numId w:val="2"/>
        </w:numPr>
        <w:spacing w:before="156" w:after="156"/>
        <w:rPr>
          <w:rFonts w:hint="eastAsia" w:ascii="楷体" w:hAnsi="楷体" w:cs="楷体"/>
        </w:rPr>
      </w:pPr>
      <w:r>
        <w:rPr>
          <w:rFonts w:hint="eastAsia" w:ascii="楷体" w:hAnsi="楷体" w:cs="楷体"/>
        </w:rPr>
        <w:t>随身WIFI外发设备的外联控制：近段时间，市面中兴起了一种能够提供网络热点的随身Wifi产品，比如360随身Wifi，该产品能够通过USB接口快速建立Wifi热点，达到共享网络访问的目的。它再提供共享网络便捷服务的同时，也带来了一些安全隐患，比如说外传</w:t>
      </w:r>
      <w:r>
        <w:rPr>
          <w:rFonts w:ascii="楷体" w:hAnsi="楷体" w:cs="楷体"/>
        </w:rPr>
        <w:t>医院内部</w:t>
      </w:r>
      <w:r>
        <w:rPr>
          <w:rFonts w:hint="eastAsia" w:ascii="楷体" w:hAnsi="楷体" w:cs="楷体"/>
        </w:rPr>
        <w:t>病</w:t>
      </w:r>
      <w:r>
        <w:rPr>
          <w:rFonts w:ascii="楷体" w:hAnsi="楷体" w:cs="楷体"/>
        </w:rPr>
        <w:t>人数据</w:t>
      </w:r>
      <w:r>
        <w:rPr>
          <w:rFonts w:hint="eastAsia" w:ascii="楷体" w:hAnsi="楷体" w:cs="楷体"/>
        </w:rPr>
        <w:t>，一些不法分子会利用随身Wif建立共享网络热点，并通过外联终端的方式盗取网络中的核心数据、破坏终端安全甚至是网络安全，然而造成这种安全隐患的原因则是，当今市面很难找到一款能够将普通USB设备与随身Wifi区别管理的产品。随着新版本的发布，我们针对随身Wifi的特点改进了外联管理功能，使得能在不影响其它USB设备使用的前提下，有效的从驱动层阻止了这类设备建立wifi网络共享能力，杜绝了不法分子违规外联访问网络的行为，彻底解决了随身Wifi这类产品所带来的安全风险。</w:t>
      </w:r>
    </w:p>
    <w:p>
      <w:pPr>
        <w:pStyle w:val="5"/>
        <w:rPr>
          <w:rFonts w:hint="eastAsia"/>
        </w:rPr>
      </w:pPr>
      <w:bookmarkStart w:id="15" w:name="_Toc135745057"/>
      <w:r>
        <w:t>2</w:t>
      </w:r>
      <w:r>
        <w:rPr>
          <w:rFonts w:hint="eastAsia"/>
        </w:rPr>
        <w:t>.3、补丁管理</w:t>
      </w:r>
      <w:bookmarkEnd w:id="15"/>
    </w:p>
    <w:p>
      <w:pPr>
        <w:widowControl/>
        <w:spacing w:before="156" w:beforeLines="50" w:after="156" w:afterLines="50" w:line="440" w:lineRule="exact"/>
        <w:ind w:firstLine="420" w:firstLineChars="200"/>
        <w:rPr>
          <w:rFonts w:hint="eastAsia" w:ascii="楷体" w:hAnsi="楷体" w:cs="楷体"/>
        </w:rPr>
      </w:pPr>
      <w:r>
        <w:rPr>
          <w:rFonts w:hint="eastAsia" w:ascii="楷体" w:hAnsi="楷体" w:cs="楷体"/>
        </w:rPr>
        <w:t>众所周知，微软推出的常用软件存在很多安全漏洞,这些安全漏洞是网络中病毒泛滥和网上攻击等问题的重要原因之一。因此，针对这些安全漏洞及时完整地打上安全补丁，是净化网络环境的最重要的基础性工作之一。然而，由于安全补丁的数量众多，而局域网中计算机也逐年增多，因此，这项工作几乎不可能靠手工完成。为此，阳途产品提供了实用的安全补丁自动升级功能模块。支持安全补丁信息</w:t>
      </w:r>
      <w:bookmarkStart w:id="16" w:name="OLE_LINK3"/>
      <w:bookmarkStart w:id="17" w:name="OLE_LINK4"/>
      <w:r>
        <w:rPr>
          <w:rFonts w:hint="eastAsia" w:ascii="楷体" w:hAnsi="楷体" w:cs="楷体"/>
        </w:rPr>
        <w:t>自动</w:t>
      </w:r>
      <w:bookmarkEnd w:id="16"/>
      <w:bookmarkEnd w:id="17"/>
      <w:r>
        <w:rPr>
          <w:rFonts w:hint="eastAsia" w:ascii="楷体" w:hAnsi="楷体" w:cs="楷体"/>
        </w:rPr>
        <w:t>更新、计算机补丁漏洞自动扫描、补丁文件自动下载及分发，并可完成客户端补丁自动静默安装。</w:t>
      </w:r>
    </w:p>
    <w:p>
      <w:pPr>
        <w:rPr>
          <w:rFonts w:ascii="楷体" w:hAnsi="楷体" w:cs="楷体"/>
          <w:sz w:val="28"/>
          <w:szCs w:val="28"/>
        </w:rPr>
      </w:pPr>
    </w:p>
    <w:p>
      <w:pPr>
        <w:pStyle w:val="5"/>
      </w:pPr>
      <w:bookmarkStart w:id="18" w:name="_Toc22924"/>
      <w:bookmarkStart w:id="19" w:name="_Toc135745058"/>
      <w:r>
        <w:t>2</w:t>
      </w:r>
      <w:r>
        <w:rPr>
          <w:rFonts w:hint="eastAsia"/>
        </w:rPr>
        <w:t>.4、杀毒软件安装检测</w:t>
      </w:r>
      <w:bookmarkEnd w:id="18"/>
      <w:bookmarkEnd w:id="19"/>
      <w:r>
        <w:t xml:space="preserve"> </w:t>
      </w:r>
    </w:p>
    <w:p>
      <w:pPr>
        <w:widowControl/>
        <w:spacing w:before="156" w:beforeLines="50" w:after="156" w:afterLines="50"/>
        <w:ind w:firstLine="420" w:firstLineChars="200"/>
        <w:rPr>
          <w:rFonts w:hint="eastAsia" w:ascii="楷体" w:hAnsi="楷体" w:cs="楷体"/>
        </w:rPr>
      </w:pPr>
      <w:r>
        <w:rPr>
          <w:rFonts w:hint="eastAsia" w:ascii="楷体" w:hAnsi="楷体" w:cs="楷体"/>
        </w:rPr>
        <w:t xml:space="preserve">计算机病毒的干扰是用户局域网管理的主要烦恼之一，然而为什么购买了杀毒软件还是不能彻底解决病毒问题呢？主要原因是杀毒软件本身保证不了在网络中彻底杀毒，就连全部安装指定的杀毒软件这个基本条件也是杀毒软件本身所无法保证的。如果不能实现统一彻底杀毒，目前常见的网络蠕虫病毒就很容易卷土重来。针对这种情况，桌管软件需实现统一杀毒、无死角杀毒，提供如下机制： </w:t>
      </w:r>
    </w:p>
    <w:p>
      <w:pPr>
        <w:widowControl/>
        <w:numPr>
          <w:ilvl w:val="1"/>
          <w:numId w:val="2"/>
        </w:numPr>
        <w:spacing w:before="156" w:beforeLines="50" w:after="156" w:afterLines="50"/>
        <w:rPr>
          <w:rFonts w:hint="eastAsia" w:ascii="楷体" w:hAnsi="楷体" w:cs="楷体"/>
        </w:rPr>
      </w:pPr>
      <w:r>
        <w:rPr>
          <w:rFonts w:hint="eastAsia" w:ascii="楷体" w:hAnsi="楷体" w:cs="楷体"/>
        </w:rPr>
        <w:t xml:space="preserve">监控网内杀毒软件产品分布情况，及时发现未安装杀毒软件或者未安装指定杀毒软件的计算机； </w:t>
      </w:r>
    </w:p>
    <w:p>
      <w:pPr>
        <w:widowControl/>
        <w:numPr>
          <w:ilvl w:val="1"/>
          <w:numId w:val="2"/>
        </w:numPr>
        <w:spacing w:before="156" w:beforeLines="50" w:after="156" w:afterLines="50"/>
        <w:rPr>
          <w:rFonts w:hint="eastAsia" w:ascii="楷体" w:hAnsi="楷体" w:cs="楷体"/>
        </w:rPr>
      </w:pPr>
      <w:r>
        <w:rPr>
          <w:rFonts w:hint="eastAsia" w:ascii="楷体" w:hAnsi="楷体" w:cs="楷体"/>
        </w:rPr>
        <w:t>监控杀毒软件病毒库更新情况；</w:t>
      </w:r>
    </w:p>
    <w:p>
      <w:pPr>
        <w:pStyle w:val="5"/>
      </w:pPr>
      <w:bookmarkStart w:id="20" w:name="_Toc1622"/>
      <w:bookmarkStart w:id="21" w:name="_Toc135745059"/>
      <w:r>
        <w:t>2</w:t>
      </w:r>
      <w:r>
        <w:rPr>
          <w:rFonts w:hint="eastAsia"/>
        </w:rPr>
        <w:t>.5、软</w:t>
      </w:r>
      <w:r>
        <w:t>/</w:t>
      </w:r>
      <w:r>
        <w:rPr>
          <w:rFonts w:hint="eastAsia"/>
        </w:rPr>
        <w:t>硬件资产管理</w:t>
      </w:r>
      <w:bookmarkEnd w:id="20"/>
      <w:bookmarkEnd w:id="21"/>
    </w:p>
    <w:p>
      <w:pPr>
        <w:widowControl/>
        <w:spacing w:before="156" w:beforeLines="50" w:after="156" w:afterLines="50"/>
        <w:ind w:firstLine="420" w:firstLineChars="200"/>
        <w:rPr>
          <w:rFonts w:hint="eastAsia" w:ascii="楷体" w:hAnsi="楷体" w:cs="楷体"/>
        </w:rPr>
      </w:pPr>
      <w:r>
        <w:rPr>
          <w:rFonts w:hint="eastAsia" w:ascii="楷体" w:hAnsi="楷体" w:cs="楷体"/>
        </w:rPr>
        <w:t>在一个规模较大的局域网内，如果没有一个有效的技术手段，仅仅想了解单位内有多少台计算机，每台计算机属于哪个部门或使用者，也不是一个易于完成的任务，更何谈详细了解局域网内的软硬件资产情况。</w:t>
      </w:r>
    </w:p>
    <w:p>
      <w:pPr>
        <w:widowControl/>
        <w:spacing w:before="156" w:beforeLines="50" w:after="156" w:afterLines="50"/>
        <w:ind w:firstLine="420" w:firstLineChars="200"/>
        <w:rPr>
          <w:rFonts w:hint="eastAsia" w:ascii="楷体" w:hAnsi="楷体" w:cs="楷体"/>
        </w:rPr>
      </w:pPr>
      <w:r>
        <w:rPr>
          <w:rFonts w:hint="eastAsia" w:ascii="楷体" w:hAnsi="楷体" w:cs="楷体"/>
        </w:rPr>
        <w:t>桌管软件可以详细展示网内计算机软硬件资产信息，若资产发生变更则立即报警，防止资产流失。具体方案如下：</w:t>
      </w:r>
    </w:p>
    <w:p>
      <w:pPr>
        <w:widowControl/>
        <w:numPr>
          <w:ilvl w:val="1"/>
          <w:numId w:val="2"/>
        </w:numPr>
        <w:spacing w:before="156" w:after="156"/>
        <w:rPr>
          <w:rFonts w:hint="eastAsia" w:ascii="楷体" w:hAnsi="楷体" w:cs="楷体"/>
        </w:rPr>
      </w:pPr>
      <w:r>
        <w:rPr>
          <w:rFonts w:hint="eastAsia" w:ascii="楷体" w:hAnsi="楷体" w:cs="楷体"/>
        </w:rPr>
        <w:t>自动收集软硬件清单：管理员可以查询部分或所有计算机的软件和硬件配置信息，解决计算机设备配置情况统计难问题。</w:t>
      </w:r>
    </w:p>
    <w:p>
      <w:pPr>
        <w:widowControl/>
        <w:numPr>
          <w:ilvl w:val="1"/>
          <w:numId w:val="2"/>
        </w:numPr>
        <w:spacing w:before="156" w:after="156"/>
        <w:rPr>
          <w:rFonts w:hint="eastAsia" w:ascii="楷体" w:hAnsi="楷体" w:cs="楷体"/>
        </w:rPr>
      </w:pPr>
      <w:r>
        <w:rPr>
          <w:rFonts w:hint="eastAsia" w:ascii="楷体" w:hAnsi="楷体" w:cs="楷体"/>
        </w:rPr>
        <w:t>资产统计报表：可对计算机的硬件信息，如CPU、内存、硬盘、显卡等信息进行数据统计和对其进行详细或粗略的查询，轻松解决局域网中计算机众多，对其硬件配置不好统计的难题，并能够提供详细的报表。</w:t>
      </w:r>
    </w:p>
    <w:p>
      <w:pPr>
        <w:widowControl/>
        <w:spacing w:before="156" w:beforeLines="50" w:after="156" w:afterLines="50"/>
        <w:ind w:firstLine="420"/>
        <w:rPr>
          <w:rFonts w:hint="eastAsia" w:ascii="楷体" w:hAnsi="楷体" w:cs="楷体"/>
        </w:rPr>
      </w:pPr>
      <w:r>
        <w:rPr>
          <w:rFonts w:hint="eastAsia" w:ascii="楷体" w:hAnsi="楷体" w:cs="楷体"/>
        </w:rPr>
        <w:t xml:space="preserve">资产变更报警及统计：由于技术水平和素质的差异，计算机使用者常会有意无意的破坏或更换了计算机的硬件设备，硬盘、内存条丢失时有发生，这不仅是单位硬件资产上的损失，更严重的后果是无形的信息技术资产的流失。桌管软件当检测到硬件资产发生变化时，将立即发出报警，并定位问题计算机，使网管人员及时发现资产流失。 </w:t>
      </w:r>
    </w:p>
    <w:p>
      <w:pPr>
        <w:pStyle w:val="5"/>
      </w:pPr>
      <w:bookmarkStart w:id="22" w:name="_Toc13450"/>
      <w:bookmarkStart w:id="23" w:name="_Toc135745060"/>
      <w:r>
        <w:t>2</w:t>
      </w:r>
      <w:r>
        <w:rPr>
          <w:rFonts w:hint="eastAsia"/>
        </w:rPr>
        <w:t>.</w:t>
      </w:r>
      <w:r>
        <w:t>6</w:t>
      </w:r>
      <w:r>
        <w:rPr>
          <w:rFonts w:hint="eastAsia"/>
        </w:rPr>
        <w:t>、实名制管理</w:t>
      </w:r>
      <w:bookmarkEnd w:id="22"/>
      <w:bookmarkEnd w:id="23"/>
    </w:p>
    <w:p>
      <w:pPr>
        <w:widowControl/>
        <w:spacing w:before="156" w:beforeLines="50" w:after="156" w:afterLines="50"/>
        <w:ind w:firstLine="420" w:firstLineChars="200"/>
        <w:rPr>
          <w:rFonts w:hint="eastAsia" w:ascii="楷体" w:hAnsi="楷体" w:cs="楷体"/>
        </w:rPr>
      </w:pPr>
      <w:r>
        <w:rPr>
          <w:rFonts w:hint="eastAsia" w:ascii="楷体" w:hAnsi="楷体" w:cs="楷体"/>
        </w:rPr>
        <w:t>随着信息化建设的深入，计算机数量逐年增加，网络规模越来越大，当出现问题后，不容易定位问题，即使通过某些工具找到了问题计算机，但是仅凭IP或者MAC很难知道这是哪个部门的哪位员工的计算机，难以和具体的使用人一一对应，即建立有效的人机对应的管理机制。</w:t>
      </w:r>
    </w:p>
    <w:p>
      <w:pPr>
        <w:widowControl/>
        <w:spacing w:before="156" w:beforeLines="50" w:after="156" w:afterLines="50"/>
        <w:ind w:firstLine="420" w:firstLineChars="200"/>
        <w:rPr>
          <w:rFonts w:ascii="楷体" w:hAnsi="楷体" w:cs="楷体"/>
        </w:rPr>
      </w:pPr>
      <w:r>
        <w:rPr>
          <w:rFonts w:hint="eastAsia" w:ascii="楷体" w:hAnsi="楷体" w:cs="楷体"/>
        </w:rPr>
        <w:t>桌管软件通过通过终端计算机强制注册功能，自动获取结合主动收录的方法，使计算机信息与使用人、部门、联系方式、地理位置以及所有终端自添加的注册信息等信息一一对应。当出现问题时能快速对应到具体的使用人员，使管理更有针对性。</w:t>
      </w:r>
    </w:p>
    <w:p>
      <w:pPr>
        <w:pStyle w:val="4"/>
        <w:numPr>
          <w:ilvl w:val="0"/>
          <w:numId w:val="1"/>
        </w:numPr>
        <w:rPr>
          <w:rFonts w:hint="eastAsia"/>
        </w:rPr>
      </w:pPr>
      <w:bookmarkStart w:id="24" w:name="_Toc135745061"/>
      <w:r>
        <w:rPr>
          <w:rFonts w:hint="eastAsia"/>
        </w:rPr>
        <w:t>所</w:t>
      </w:r>
      <w:r>
        <w:t>需核心功能</w:t>
      </w:r>
      <w:bookmarkEnd w:id="24"/>
    </w:p>
    <w:tbl>
      <w:tblPr>
        <w:tblStyle w:val="12"/>
        <w:tblW w:w="9576"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2"/>
        <w:gridCol w:w="2200"/>
        <w:gridCol w:w="5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ind w:left="105" w:leftChars="50" w:right="105" w:rightChars="50"/>
              <w:jc w:val="center"/>
              <w:rPr>
                <w:rFonts w:hint="eastAsia" w:cs="Calibri"/>
                <w:color w:val="000000"/>
              </w:rPr>
            </w:pPr>
            <w:r>
              <w:rPr>
                <w:rFonts w:hint="eastAsia" w:ascii="楷体" w:hAnsi="楷体"/>
                <w:b/>
                <w:bCs/>
                <w:color w:val="000000"/>
                <w:kern w:val="0"/>
              </w:rPr>
              <w:t>指标</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ind w:left="105" w:leftChars="50" w:right="105" w:rightChars="50"/>
              <w:jc w:val="center"/>
              <w:rPr>
                <w:rFonts w:hint="eastAsia" w:ascii="楷体" w:hAnsi="楷体"/>
                <w:b/>
                <w:color w:val="000000"/>
              </w:rPr>
            </w:pPr>
            <w:r>
              <w:rPr>
                <w:rFonts w:hint="eastAsia" w:ascii="楷体" w:hAnsi="楷体"/>
                <w:b/>
                <w:bCs/>
                <w:color w:val="000000"/>
                <w:kern w:val="0"/>
              </w:rPr>
              <w:t>指标项</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ind w:left="105" w:leftChars="50" w:right="105" w:rightChars="50"/>
              <w:jc w:val="center"/>
              <w:rPr>
                <w:rFonts w:hint="eastAsia" w:ascii="楷体" w:hAnsi="楷体"/>
                <w:b/>
                <w:color w:val="000000"/>
              </w:rPr>
            </w:pPr>
            <w:r>
              <w:rPr>
                <w:rFonts w:hint="eastAsia" w:ascii="楷体" w:hAnsi="楷体"/>
                <w:b/>
                <w:bCs/>
                <w:color w:val="000000"/>
                <w:kern w:val="0"/>
              </w:rPr>
              <w:t>指标具体需求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b/>
                <w:bCs/>
                <w:color w:val="000000"/>
              </w:rPr>
              <w:t>文档安全管控</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文件外发记录/控制</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kern w:val="0"/>
              </w:rPr>
              <w:t>客户端会自动记录用户文档外发行为。包括QQ外发、USB外发、浏览器外发等，同时可以记录外发的源文件。</w:t>
            </w:r>
            <w:r>
              <w:rPr>
                <w:rFonts w:hint="eastAsia" w:ascii="楷体" w:hAnsi="楷体"/>
                <w:color w:val="000000"/>
              </w:rPr>
              <w:t>禁止用户通过浏览器外发文件。禁止QQ外发文件。禁止阿里旺旺外发文件。禁止微信电脑版外发文件。禁止MSN外发文件。禁止U盘外发文件。禁止拷贝文件到USB设备。禁止从USB拷贝文件到本地计算机。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kern w:val="0"/>
              </w:rPr>
            </w:pPr>
            <w:r>
              <w:rPr>
                <w:rFonts w:hint="eastAsia" w:ascii="楷体" w:hAnsi="楷体"/>
                <w:color w:val="000000"/>
              </w:rPr>
              <w:t>文件操作记录</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客户端会自动记录用户文档的操作路径、所在磁盘和所使用的文档编辑程序等，</w:t>
            </w:r>
            <w:r>
              <w:rPr>
                <w:rFonts w:hint="eastAsia" w:ascii="楷体" w:hAnsi="楷体"/>
                <w:bCs/>
                <w:color w:val="000000"/>
              </w:rPr>
              <w:t>包括复制、剪切、重命名、删除、外发等动作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文件操作报表</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rPr>
              <w:t>系统生成文件操作统计报表。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b/>
                <w:bCs/>
                <w:color w:val="000000"/>
              </w:rPr>
              <w:t>组织管理</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部门、员工、计算机管理</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可以针对系统内计算机、员工和部门进行管理。每个计算机对应着一个员工，属于同一个部门。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 xml:space="preserve">管理员管理部门 </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可以设置管理员管辖的部门，并且每个父部门内可多级子部门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管理员管理功能配置</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可以设置多个管理员账号，针对不同账号，分配不同可管理的部门和拥有的权限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客户端密码</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设置客户端的管理密码，严格把控客户端的退出卸载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b/>
                <w:bCs/>
                <w:color w:val="000000"/>
              </w:rPr>
              <w:t>远程管理</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远程执行命令</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管理员可以对远程计算机执行命令。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远程电源管理</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对远程计算机执行开机、关机、重启、注销等操作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文件分发</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管理员可以对远程计算机进行文件传送。可以自定义文件分发位置。支持多人传送。以任务的形式提交到服务器，对于在线的计算机立刻分发，对于不在线的计算机，开机后自动执行分发任务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软件安装</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管理员可以对计算机实行远程推送安装软件。以任务的形式提交到服务器，对于在线的计算机立刻安装，对于不在线的计算机，开机后自动执行安装任务。分发时间可自行设置开始时间与结束时间，分发速度也可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系统信息</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rPr>
              <w:t>管理端可以查看客户端的系统信息、IP地址、MAC地址、客户端版本号、CPU/内存/硬盘温度。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发送消息</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管理员可以给终端计算机发送消息，支持批量发送。终端计算机收到消息后，可以对于消息进行回复，并可查看历史消息，管理人员可以查看到终端计算机回复的消息信息。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b/>
                <w:bCs/>
                <w:color w:val="000000"/>
              </w:rPr>
              <w:t>屏幕管理</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屏幕日志</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bCs/>
                <w:color w:val="000000"/>
              </w:rPr>
            </w:pPr>
            <w:r>
              <w:rPr>
                <w:rFonts w:hint="eastAsia" w:ascii="楷体" w:hAnsi="楷体"/>
                <w:color w:val="000000"/>
                <w:kern w:val="0"/>
              </w:rPr>
              <w:t>系统可以每隔一段时间记录客户端的屏幕情况。管理员可以设置抓屏间隔，可以设置至少3个级别的抓屏质量。对于以记录的屏幕日志可以进行播放。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远程屏幕协助</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bCs/>
                <w:color w:val="000000"/>
              </w:rPr>
            </w:pPr>
            <w:r>
              <w:rPr>
                <w:rFonts w:hint="eastAsia" w:ascii="楷体" w:hAnsi="楷体"/>
                <w:bCs/>
                <w:color w:val="000000"/>
              </w:rPr>
              <w:t>管理员可以快速接管（在1秒钟内接管终端电脑屏幕）远程监看或者控制（控制效果流畅 ）客户端的计算机。当对终端计算机进行远程控制时，可以锁定终端计算机的鼠标。客户端本地也可以邀请管理员远程操作自己的电脑。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屏幕保护</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bCs/>
                <w:color w:val="000000"/>
              </w:rPr>
            </w:pPr>
            <w:r>
              <w:rPr>
                <w:rFonts w:hint="eastAsia" w:ascii="楷体" w:hAnsi="楷体"/>
                <w:bCs/>
                <w:color w:val="000000"/>
              </w:rPr>
              <w:t>可以远程批量统一分发客户端桌面屏保；管理员可以在系统中上传制作好的屏幕保护文件，并且可以设置屏保退出后自动锁屏，以及无操作多长时间后启动屏保。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桌面背景</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bCs/>
                <w:color w:val="000000"/>
              </w:rPr>
            </w:pPr>
            <w:r>
              <w:rPr>
                <w:rFonts w:hint="eastAsia" w:ascii="楷体" w:hAnsi="楷体"/>
                <w:bCs/>
                <w:color w:val="000000"/>
              </w:rPr>
              <w:t xml:space="preserve">可以远程批量统一分发客户端桌面背景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多屏墙</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管理员可以实时查看多个计算机的电脑屏幕，最大支持64屏同时监看。可灵活设置监控屏数和自动循环播放的时间。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b/>
                <w:color w:val="000000"/>
              </w:rPr>
              <w:t>水印管理</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屏幕水印</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bCs/>
              </w:rPr>
              <w:t>支持屏幕水印，全屏展示机器名、IP、MAC、日期；支持文档水印，文档页面上显示机器名、IP、MAC、日期，可以针对水印的稀疏进行设置；</w:t>
            </w:r>
            <w:r>
              <w:rPr>
                <w:rFonts w:hint="eastAsia" w:ascii="楷体" w:hAnsi="楷体"/>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打印水印</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bCs/>
              </w:rPr>
            </w:pPr>
            <w:r>
              <w:rPr>
                <w:rFonts w:hint="eastAsia" w:ascii="楷体" w:hAnsi="楷体"/>
                <w:bCs/>
              </w:rPr>
              <w:t>支持打印水印功能，可以在打印出来的纸张上显示机器MAC、日期以及自定义文本内容；可设置水印文字的字体、文字大小、文字倾斜角度、例外打印机名称，并且可设置单行水印的水平垂直坐标及水印平铺的水平垂直间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IP地址展示</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bCs/>
              </w:rPr>
              <w:t>支持桌面展示机器名称、IP、MAC、日期以及自定义内容。显示的文字字体、大小、颜色均可设置，水印的显示位置将屏幕分为九宫格模式，可选择合适的显示位置。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b/>
                <w:bCs/>
                <w:color w:val="000000"/>
              </w:rPr>
              <w:t>网址访问管理</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网址访问黑名单</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可以禁止访问添加在黑名单中的网址。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网址访问白名单</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仅允许员工访问白名单网址库中的网址。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网址访问记录</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bCs/>
                <w:color w:val="000000"/>
              </w:rPr>
            </w:pPr>
            <w:r>
              <w:rPr>
                <w:rFonts w:hint="eastAsia" w:ascii="楷体" w:hAnsi="楷体"/>
                <w:color w:val="000000"/>
                <w:kern w:val="0"/>
              </w:rPr>
              <w:t>自动记录客户端访问的网站地址，同时管理人员可以方便的打开记录网址。可以记录网址访问路径、标题、访问时间、使用的浏览器名信息。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网址访问统计</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可以形成多种类型的网址访问统计报表。包括访问网址最多的前20名的计算机、访问最多的网址的前20名。形成饼状图、柱状图和列表。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违规网址访问报警</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当客户端访问违规网址时，管理机会即时提示报警。报警方式包括软件报警和邮件报警。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b/>
                <w:bCs/>
                <w:color w:val="000000"/>
              </w:rPr>
              <w:t>操作系统维护</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系统盘自动还原</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对于终端计算机提供系统盘还原功能，每次计算机重启，对于系统盘的写入信息，全部丢弃，系统盘恢复原状。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b/>
                <w:bCs/>
                <w:color w:val="000000"/>
              </w:rPr>
              <w:t>网络管控</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网络使用控制</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管理员可以设置指定的计算机禁止访问外网。内网访问不受控制。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 xml:space="preserve">  Wifi白名单管理</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对移动小推车实现只能连接制定的WIFI，可同时根据WIFI的SSID和MAC地址进行判断来实现放冒充功能。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实时网络状态</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可以查看每台计算机的网络状态，包括使用协议、本地地址、远程地址、本地端口、远程端口、当前状态、占用进程、进程ID等信息。</w:t>
            </w:r>
          </w:p>
          <w:p>
            <w:pPr>
              <w:spacing w:line="360" w:lineRule="auto"/>
              <w:rPr>
                <w:rFonts w:hint="eastAsia" w:ascii="楷体" w:hAnsi="楷体"/>
                <w:color w:val="00000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b/>
                <w:bCs/>
                <w:color w:val="000000"/>
                <w:kern w:val="0"/>
              </w:rPr>
              <w:t>程序管控</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程序访问控制</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管理者可以设置员工禁止访问的程序。可以根据动态链接库名称对于程序使用进行控制。也可以根据程序的MD5进行控制。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程序MD5搜集</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客户端开机可以自动搜集网络内部程序的MD5值，上传到服务器，形成MD5库。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程序访问审计</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bCs/>
                <w:color w:val="000000"/>
              </w:rPr>
            </w:pPr>
            <w:r>
              <w:rPr>
                <w:rFonts w:hint="eastAsia" w:ascii="楷体" w:hAnsi="楷体"/>
                <w:color w:val="000000"/>
                <w:kern w:val="0"/>
              </w:rPr>
              <w:t>详细记录客户端程序使用日志。包括程序运行路径、开始时间、结束时间、产品名称、公司名称等信息。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程序违规访问报警</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对违规程序使用行为进行自动报警。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程序日志统计</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可以形成多种类型的程序统计报表。包括访使用程序最多的前20名的计算机、使用次数最多的程序前20名，使用时间最多的程序前20名。形成饼状图、柱状图和列表。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正在运行进程</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rPr>
              <w:t>可以查看客户端正在运行的程序。且管理员后台可直接结束进程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1452"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b/>
                <w:bCs/>
                <w:color w:val="000000"/>
              </w:rPr>
              <w:t>设备管理</w:t>
            </w:r>
          </w:p>
        </w:tc>
        <w:tc>
          <w:tcPr>
            <w:tcW w:w="2200" w:type="dxa"/>
            <w:tcBorders>
              <w:top w:val="single" w:color="auto" w:sz="4" w:space="0"/>
              <w:left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 xml:space="preserve">U盘管理 </w:t>
            </w:r>
          </w:p>
        </w:tc>
        <w:tc>
          <w:tcPr>
            <w:tcW w:w="5924" w:type="dxa"/>
            <w:tcBorders>
              <w:top w:val="single" w:color="auto" w:sz="4" w:space="0"/>
              <w:left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可以设置禁止使用U盘，可以为U盘设置只读，只写权限。U盘插入报警。对于鼠标键盘等USB非存储设备不禁用。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禁用光驱</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禁止客户端使用光驱</w:t>
            </w:r>
            <w:r>
              <w:rPr>
                <w:rFonts w:hint="eastAsia" w:ascii="楷体" w:hAnsi="楷体"/>
                <w:bCs/>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禁用外设</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禁止终端计算机使用软驱，光驱，红外，蓝牙，MODEM，声卡，COM口，禁用图形图像设备，禁用便携式设备，禁用无线网卡。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禁止使用打印机</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禁止使用打印机，或者只允许使用制定的打印机。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b/>
                <w:bCs/>
                <w:color w:val="000000"/>
              </w:rPr>
              <w:t>资产管理</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硬件资产管理</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bCs/>
                <w:color w:val="000000"/>
              </w:rPr>
            </w:pPr>
            <w:r>
              <w:rPr>
                <w:rFonts w:hint="eastAsia" w:ascii="楷体" w:hAnsi="楷体"/>
                <w:bCs/>
                <w:color w:val="000000"/>
              </w:rPr>
              <w:t>管理者可以查询硬件资产统计报表，自动收集硬件资产的变更情况。包括CPU、内存、硬盘、打印设备、串口设备等。可以对于硬件资产信息进行自定义操作，包括设置维保日期，责任人，机器品牌，配备时间，配备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软件资产管理</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bCs/>
                <w:color w:val="000000"/>
              </w:rPr>
            </w:pPr>
            <w:r>
              <w:rPr>
                <w:rFonts w:hint="eastAsia" w:ascii="楷体" w:hAnsi="楷体"/>
                <w:bCs/>
                <w:color w:val="000000"/>
              </w:rPr>
              <w:t>管理者可以查询软件统计报表，自动收集软件的变更情况。可以统计安全软件名称、安装日期、版本号、发布者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资产异动报警</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当客户端硬件资产出现变动时，管理端会即时报警。支持软件界面报警和邮件报警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杀毒软件检测</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kern w:val="0"/>
              </w:rPr>
            </w:pPr>
            <w:r>
              <w:rPr>
                <w:rFonts w:hint="eastAsia" w:ascii="楷体" w:hAnsi="楷体"/>
                <w:color w:val="000000"/>
                <w:kern w:val="0"/>
              </w:rPr>
              <w:t>管理员可以按计算机模式查看所有客户端的杀毒软件状况，包括是否安装杀毒软件、杀毒软件状态、杀毒软件版本号等。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Windows服务</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查看客户端的windows服务状况，可以设置WINDOWS服务端状态，如禁用、启用服务等。可以禁止、禁用、启用服务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WINDOWS补丁管理</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 xml:space="preserve">系统可以搜集当前终端计算机的系统漏洞，以折线图的形式展现最近7天全网终端的漏洞数和趋势；以这线图的形式展示最近7天全网终端修复漏洞数；系统可以展示全部补丁信息，管理员可以根据补丁编号、补丁名称、补丁支持的操作系统进行搜索，选择需要的补丁；管理员可以查看每个补丁，在那些计算机上安装了；管理员可以查看所有补丁安装的信息，包括安装成功、安装失败、忽略信息。管理员可以设置补丁的分发速度和分发时间。管理员可以设置补丁的分发部门和分发终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restart"/>
            <w:tcBorders>
              <w:top w:val="nil"/>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b/>
                <w:bCs/>
                <w:color w:val="000000"/>
              </w:rPr>
              <w:t>系统运维</w:t>
            </w: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开机启动项</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查看并管理开机启动项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系统用户</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可以查看终端计算机的系统用户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共享目录</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查看客户端的共享目录情况。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磁盘信息</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查看客户端的磁盘信息，可以设置磁盘空间小于一定的磁盘大小时，系统及时报警。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窗口信息</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查看客户端的窗口信息，管理与可以对与非常规窗口进行远程关闭。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b/>
                <w:color w:val="000000"/>
              </w:rPr>
            </w:pPr>
            <w:r>
              <w:rPr>
                <w:rFonts w:hint="eastAsia" w:ascii="楷体" w:hAnsi="楷体"/>
                <w:color w:val="000000"/>
              </w:rPr>
              <w:t xml:space="preserve">自动同步时间 </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 xml:space="preserve">客户端自动同步服务器时间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终端权限控制</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终端计算机禁止修改MAC、禁止使用任务管理器、禁止使用添加删除程序、禁止进入安全模式、禁止使用注册表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452"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楷体" w:hAnsi="楷体" w:cs="Calibri"/>
                <w:b/>
                <w:color w:val="000000"/>
              </w:rPr>
            </w:pPr>
          </w:p>
        </w:tc>
        <w:tc>
          <w:tcPr>
            <w:tcW w:w="2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楷体" w:hAnsi="楷体"/>
                <w:color w:val="000000"/>
              </w:rPr>
            </w:pPr>
            <w:r>
              <w:rPr>
                <w:rFonts w:hint="eastAsia" w:ascii="楷体" w:hAnsi="楷体"/>
                <w:color w:val="000000"/>
              </w:rPr>
              <w:t>合规检测</w:t>
            </w:r>
          </w:p>
        </w:tc>
        <w:tc>
          <w:tcPr>
            <w:tcW w:w="59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楷体" w:hAnsi="楷体"/>
                <w:color w:val="000000"/>
              </w:rPr>
            </w:pPr>
            <w:r>
              <w:rPr>
                <w:rFonts w:hint="eastAsia" w:ascii="楷体" w:hAnsi="楷体"/>
                <w:color w:val="000000"/>
              </w:rPr>
              <w:t>针对操作系统版本、防火墙是否开启、来宾账户是否开启、屏幕保护是否开启、系统共享是否开启、机器名是否满足标准、机器是否加入域、是否开启ie代理、终端计算机是否已注册、安装软件、运行程序和补丁检测进行合规检测，不合规的客户端会有消息提示，并且可以联动准入设备实现客户端入网管理。</w:t>
            </w:r>
          </w:p>
        </w:tc>
      </w:tr>
    </w:tbl>
    <w:p>
      <w:pPr>
        <w:rPr>
          <w:rFonts w:hint="eastAsia" w:ascii="楷体" w:hAnsi="楷体" w:cs="楷体"/>
          <w:sz w:val="28"/>
          <w:szCs w:val="28"/>
        </w:rPr>
      </w:pPr>
    </w:p>
    <w:p>
      <w:pPr>
        <w:pStyle w:val="4"/>
        <w:numPr>
          <w:ilvl w:val="0"/>
          <w:numId w:val="1"/>
        </w:numPr>
      </w:pPr>
      <w:bookmarkStart w:id="25" w:name="_Toc135745062"/>
      <w:r>
        <w:rPr>
          <w:rFonts w:hint="eastAsia"/>
        </w:rPr>
        <w:t>参数功能技术</w:t>
      </w:r>
      <w:r>
        <w:t>要求</w:t>
      </w:r>
      <w:bookmarkEnd w:id="25"/>
    </w:p>
    <w:tbl>
      <w:tblPr>
        <w:tblStyle w:val="12"/>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4"/>
        <w:gridCol w:w="7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top"/>
          </w:tcPr>
          <w:p>
            <w:pPr>
              <w:numPr>
                <w:ilvl w:val="0"/>
                <w:numId w:val="1"/>
              </w:numPr>
              <w:jc w:val="center"/>
              <w:rPr>
                <w:rFonts w:ascii="宋体" w:hAnsi="宋体"/>
              </w:rPr>
            </w:pPr>
            <w:r>
              <w:rPr>
                <w:rFonts w:hint="eastAsia" w:ascii="宋体" w:hAnsi="宋体"/>
              </w:rPr>
              <w:t>功能名称</w:t>
            </w:r>
          </w:p>
        </w:tc>
        <w:tc>
          <w:tcPr>
            <w:tcW w:w="7670" w:type="dxa"/>
            <w:noWrap w:val="0"/>
            <w:vAlign w:val="center"/>
          </w:tcPr>
          <w:p>
            <w:pPr>
              <w:jc w:val="center"/>
              <w:rPr>
                <w:rFonts w:ascii="宋体" w:hAnsi="宋体"/>
              </w:rPr>
            </w:pPr>
            <w:r>
              <w:rPr>
                <w:rFonts w:hint="eastAsia" w:ascii="宋体" w:hAnsi="宋体"/>
              </w:rPr>
              <w:t>功能描述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1744" w:type="dxa"/>
            <w:noWrap w:val="0"/>
            <w:vAlign w:val="center"/>
          </w:tcPr>
          <w:p>
            <w:pPr>
              <w:rPr>
                <w:rFonts w:ascii="宋体" w:hAnsi="宋体"/>
              </w:rPr>
            </w:pPr>
            <w:r>
              <w:rPr>
                <w:rFonts w:hint="eastAsia" w:ascii="宋体" w:hAnsi="宋体"/>
              </w:rPr>
              <w:t>系统信息</w:t>
            </w:r>
          </w:p>
        </w:tc>
        <w:tc>
          <w:tcPr>
            <w:tcW w:w="7670" w:type="dxa"/>
            <w:noWrap w:val="0"/>
            <w:vAlign w:val="center"/>
          </w:tcPr>
          <w:p>
            <w:pPr>
              <w:rPr>
                <w:rFonts w:ascii="宋体" w:hAnsi="宋体"/>
              </w:rPr>
            </w:pPr>
            <w:r>
              <w:rPr>
                <w:rFonts w:hint="eastAsia" w:ascii="宋体" w:hAnsi="宋体"/>
              </w:rPr>
              <w:t>管理端可以查看客户端的系统信息、IP地址、MAC地址、客户端版本号、CPU/内存/硬盘温度。（须提供截图证明）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1744" w:type="dxa"/>
            <w:noWrap w:val="0"/>
            <w:vAlign w:val="center"/>
          </w:tcPr>
          <w:p>
            <w:pPr>
              <w:rPr>
                <w:rFonts w:ascii="宋体" w:hAnsi="宋体"/>
              </w:rPr>
            </w:pPr>
            <w:r>
              <w:rPr>
                <w:rFonts w:hint="eastAsia" w:ascii="宋体" w:hAnsi="宋体"/>
              </w:rPr>
              <w:t>远程屏幕协助</w:t>
            </w:r>
          </w:p>
        </w:tc>
        <w:tc>
          <w:tcPr>
            <w:tcW w:w="7670" w:type="dxa"/>
            <w:noWrap w:val="0"/>
            <w:vAlign w:val="center"/>
          </w:tcPr>
          <w:p>
            <w:pPr>
              <w:rPr>
                <w:rFonts w:ascii="宋体" w:hAnsi="宋体"/>
              </w:rPr>
            </w:pPr>
            <w:r>
              <w:rPr>
                <w:rFonts w:hint="eastAsia" w:ascii="宋体" w:hAnsi="宋体"/>
              </w:rPr>
              <w:t>管理员可以快速接管（在1秒钟内接管终端电脑屏幕）远程监看或者（控制效果流畅 ）客户端的计算机。当对终端计算机进行远程控制时，可以锁定终端计算机的鼠标。客户端本地也可以邀请管理员远程操作自己的电脑。</w:t>
            </w:r>
            <w:r>
              <w:rPr>
                <w:rFonts w:ascii="宋体" w:hAnsi="宋体"/>
              </w:rPr>
              <w:t>（须提供截图证明）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1744" w:type="dxa"/>
            <w:noWrap w:val="0"/>
            <w:vAlign w:val="center"/>
          </w:tcPr>
          <w:p>
            <w:pPr>
              <w:jc w:val="left"/>
              <w:rPr>
                <w:rFonts w:ascii="宋体" w:hAnsi="宋体"/>
              </w:rPr>
            </w:pPr>
            <w:r>
              <w:rPr>
                <w:rFonts w:hint="eastAsia" w:ascii="宋体" w:hAnsi="宋体" w:cs="宋体"/>
                <w:bCs/>
              </w:rPr>
              <w:t>★内网聊天</w:t>
            </w:r>
          </w:p>
        </w:tc>
        <w:tc>
          <w:tcPr>
            <w:tcW w:w="7670" w:type="dxa"/>
            <w:noWrap w:val="0"/>
            <w:vAlign w:val="center"/>
          </w:tcPr>
          <w:p>
            <w:pPr>
              <w:jc w:val="left"/>
              <w:rPr>
                <w:rFonts w:ascii="宋体" w:hAnsi="宋体"/>
              </w:rPr>
            </w:pPr>
            <w:r>
              <w:rPr>
                <w:rFonts w:hint="eastAsia" w:ascii="宋体" w:hAnsi="宋体" w:cs="宋体"/>
                <w:bCs/>
              </w:rPr>
              <w:t>终端用户可以登录自带的聊天模块功能，可以选择医院的其他用户发送、接收即时消息，支持文件发送和接收，可以查看历史消息。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744" w:type="dxa"/>
            <w:noWrap w:val="0"/>
            <w:vAlign w:val="top"/>
          </w:tcPr>
          <w:p>
            <w:pPr>
              <w:rPr>
                <w:rFonts w:ascii="宋体" w:hAnsi="宋体"/>
              </w:rPr>
            </w:pPr>
            <w:r>
              <w:rPr>
                <w:rFonts w:hint="eastAsia" w:ascii="宋体" w:hAnsi="宋体" w:cs="宋体"/>
                <w:bCs/>
              </w:rPr>
              <w:t>★</w:t>
            </w:r>
            <w:r>
              <w:rPr>
                <w:rFonts w:hint="eastAsia" w:ascii="宋体" w:hAnsi="宋体"/>
              </w:rPr>
              <w:t>远程协助安卓设备</w:t>
            </w:r>
          </w:p>
        </w:tc>
        <w:tc>
          <w:tcPr>
            <w:tcW w:w="7670" w:type="dxa"/>
            <w:noWrap w:val="0"/>
            <w:vAlign w:val="top"/>
          </w:tcPr>
          <w:p>
            <w:pPr>
              <w:rPr>
                <w:rFonts w:ascii="宋体" w:hAnsi="宋体"/>
              </w:rPr>
            </w:pPr>
            <w:r>
              <w:rPr>
                <w:rFonts w:hint="eastAsia" w:ascii="宋体" w:hAnsi="宋体"/>
              </w:rPr>
              <w:t>管理员可以对于医院的安卓系统的PDA和诊间屏进行远程屏幕控制，管理员可以在一秒内接管移动设备的屏幕，控制速度快，无卡顿。（须提供截图证明）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744" w:type="dxa"/>
            <w:noWrap w:val="0"/>
            <w:vAlign w:val="center"/>
          </w:tcPr>
          <w:p>
            <w:pPr>
              <w:jc w:val="left"/>
              <w:rPr>
                <w:rFonts w:ascii="宋体" w:hAnsi="宋体" w:cs="宋体"/>
                <w:bCs/>
              </w:rPr>
            </w:pPr>
            <w:r>
              <w:rPr>
                <w:rFonts w:hint="eastAsia" w:ascii="宋体" w:hAnsi="宋体" w:cs="宋体"/>
                <w:bCs/>
                <w:color w:val="000000"/>
              </w:rPr>
              <w:t>安卓应用商店</w:t>
            </w:r>
          </w:p>
        </w:tc>
        <w:tc>
          <w:tcPr>
            <w:tcW w:w="7670" w:type="dxa"/>
            <w:noWrap w:val="0"/>
            <w:vAlign w:val="center"/>
          </w:tcPr>
          <w:p>
            <w:pPr>
              <w:jc w:val="left"/>
              <w:rPr>
                <w:rFonts w:ascii="宋体" w:hAnsi="宋体" w:cs="宋体"/>
                <w:bCs/>
              </w:rPr>
            </w:pPr>
            <w:r>
              <w:rPr>
                <w:rFonts w:hint="eastAsia" w:ascii="宋体" w:hAnsi="宋体" w:cs="宋体"/>
                <w:bCs/>
                <w:color w:val="000000"/>
              </w:rPr>
              <w:t>为了让员工都安装指定的App，IT管理员可以把这些App放到应用商店中。员工将会自动收到系统提示，通过点击进行App安装。当IT管理员在应用商店中更新了现有的App，员工也可立刻收到提示信息，从而确保员工的App即刻符合最新的医院合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744" w:type="dxa"/>
            <w:noWrap w:val="0"/>
            <w:vAlign w:val="center"/>
          </w:tcPr>
          <w:p>
            <w:pPr>
              <w:jc w:val="left"/>
              <w:rPr>
                <w:rFonts w:ascii="宋体" w:hAnsi="宋体" w:cs="宋体"/>
                <w:bCs/>
              </w:rPr>
            </w:pPr>
            <w:r>
              <w:rPr>
                <w:rFonts w:hint="eastAsia" w:ascii="宋体" w:hAnsi="宋体"/>
              </w:rPr>
              <w:t>△</w:t>
            </w:r>
            <w:r>
              <w:rPr>
                <w:rFonts w:hint="eastAsia" w:ascii="宋体" w:hAnsi="宋体" w:cs="宋体"/>
                <w:bCs/>
                <w:color w:val="000000"/>
              </w:rPr>
              <w:t>安卓端管理</w:t>
            </w:r>
          </w:p>
        </w:tc>
        <w:tc>
          <w:tcPr>
            <w:tcW w:w="7670" w:type="dxa"/>
            <w:noWrap w:val="0"/>
            <w:vAlign w:val="center"/>
          </w:tcPr>
          <w:p>
            <w:pPr>
              <w:jc w:val="left"/>
              <w:rPr>
                <w:rFonts w:ascii="宋体" w:hAnsi="宋体" w:cs="宋体"/>
                <w:bCs/>
              </w:rPr>
            </w:pPr>
            <w:r>
              <w:rPr>
                <w:rFonts w:hint="eastAsia" w:ascii="宋体" w:hAnsi="宋体" w:cs="宋体"/>
                <w:bCs/>
                <w:color w:val="000000"/>
              </w:rPr>
              <w:t>系统具备软硬件资产管理，U盘、红外、蓝牙、流量外设管理，系统具备W</w:t>
            </w:r>
            <w:r>
              <w:rPr>
                <w:rFonts w:ascii="宋体" w:hAnsi="宋体" w:cs="宋体"/>
                <w:bCs/>
                <w:color w:val="000000"/>
              </w:rPr>
              <w:t>IFI</w:t>
            </w:r>
            <w:r>
              <w:rPr>
                <w:rFonts w:hint="eastAsia" w:ascii="宋体" w:hAnsi="宋体" w:cs="宋体"/>
                <w:bCs/>
                <w:color w:val="000000"/>
              </w:rPr>
              <w:t>白名单功能，具备A</w:t>
            </w:r>
            <w:r>
              <w:rPr>
                <w:rFonts w:ascii="宋体" w:hAnsi="宋体" w:cs="宋体"/>
                <w:bCs/>
                <w:color w:val="000000"/>
              </w:rPr>
              <w:t>PP</w:t>
            </w:r>
            <w:r>
              <w:rPr>
                <w:rFonts w:hint="eastAsia" w:ascii="宋体" w:hAnsi="宋体" w:cs="宋体"/>
                <w:bCs/>
                <w:color w:val="000000"/>
              </w:rPr>
              <w:t>白名单功能，支持安卓系统全部版本。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744" w:type="dxa"/>
            <w:noWrap w:val="0"/>
            <w:vAlign w:val="center"/>
          </w:tcPr>
          <w:p>
            <w:pPr>
              <w:jc w:val="left"/>
              <w:rPr>
                <w:rFonts w:ascii="宋体" w:hAnsi="宋体" w:cs="宋体"/>
                <w:bCs/>
              </w:rPr>
            </w:pPr>
            <w:r>
              <w:rPr>
                <w:rFonts w:hint="eastAsia" w:ascii="宋体" w:hAnsi="宋体"/>
              </w:rPr>
              <w:t>△</w:t>
            </w:r>
            <w:r>
              <w:rPr>
                <w:rFonts w:hint="eastAsia" w:ascii="宋体" w:hAnsi="宋体" w:cs="宋体"/>
                <w:bCs/>
                <w:color w:val="000000"/>
              </w:rPr>
              <w:t>安卓安全桌面</w:t>
            </w:r>
          </w:p>
        </w:tc>
        <w:tc>
          <w:tcPr>
            <w:tcW w:w="7670" w:type="dxa"/>
            <w:noWrap w:val="0"/>
            <w:vAlign w:val="center"/>
          </w:tcPr>
          <w:p>
            <w:pPr>
              <w:pStyle w:val="5"/>
              <w:spacing w:before="0" w:after="0" w:line="240" w:lineRule="auto"/>
              <w:rPr>
                <w:rFonts w:ascii="宋体" w:hAnsi="宋体" w:cs="宋体"/>
                <w:bCs/>
                <w:sz w:val="24"/>
                <w:szCs w:val="24"/>
              </w:rPr>
            </w:pPr>
            <w:r>
              <w:rPr>
                <w:rFonts w:hint="eastAsia" w:ascii="宋体" w:hAnsi="宋体" w:cs="宋体"/>
                <w:b w:val="0"/>
                <w:bCs/>
                <w:color w:val="000000"/>
                <w:sz w:val="24"/>
                <w:szCs w:val="24"/>
              </w:rPr>
              <w:t>管理员可设置移动终端使用一个固定的安全桌面。在此安全桌面上仅可展示管理员规定的应用，非指定应用将不被展示在安全桌面中，确保移动终端设备专机专用。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744" w:type="dxa"/>
            <w:noWrap w:val="0"/>
            <w:vAlign w:val="center"/>
          </w:tcPr>
          <w:p>
            <w:pPr>
              <w:rPr>
                <w:rFonts w:ascii="宋体" w:hAnsi="宋体"/>
              </w:rPr>
            </w:pPr>
            <w:r>
              <w:rPr>
                <w:rFonts w:hint="eastAsia" w:ascii="宋体" w:hAnsi="宋体"/>
              </w:rPr>
              <w:t>水印管理</w:t>
            </w:r>
          </w:p>
        </w:tc>
        <w:tc>
          <w:tcPr>
            <w:tcW w:w="7670" w:type="dxa"/>
            <w:noWrap w:val="0"/>
            <w:vAlign w:val="center"/>
          </w:tcPr>
          <w:p>
            <w:pPr>
              <w:rPr>
                <w:rFonts w:ascii="宋体" w:hAnsi="宋体"/>
              </w:rPr>
            </w:pPr>
            <w:r>
              <w:rPr>
                <w:rFonts w:hint="eastAsia" w:ascii="宋体" w:hAnsi="宋体"/>
              </w:rPr>
              <w:t>支持屏幕水印，全屏展示机器名、IP、MAC、日期；支持文档水印，文档页面上显示机器名、IP、MAC、日期，可以针对水印的稀疏进行设置；支持打印水印功能，可以在打印出来的纸张上显示机器MAC、日期以及自定义文本内容；可设置水印文字的字体、文字大小、文字倾斜角度、例外打印机名称，并且可设置单行水印的水平垂直坐标及水印平铺的水平垂直间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744" w:type="dxa"/>
            <w:noWrap w:val="0"/>
            <w:vAlign w:val="top"/>
          </w:tcPr>
          <w:p>
            <w:pPr>
              <w:rPr>
                <w:rFonts w:ascii="宋体" w:hAnsi="宋体"/>
              </w:rPr>
            </w:pPr>
            <w:r>
              <w:rPr>
                <w:rFonts w:hint="eastAsia" w:ascii="宋体" w:hAnsi="宋体"/>
              </w:rPr>
              <w:t>△桌面助手</w:t>
            </w:r>
          </w:p>
        </w:tc>
        <w:tc>
          <w:tcPr>
            <w:tcW w:w="7670" w:type="dxa"/>
            <w:noWrap w:val="0"/>
            <w:vAlign w:val="top"/>
          </w:tcPr>
          <w:p>
            <w:pPr>
              <w:rPr>
                <w:rFonts w:ascii="宋体" w:hAnsi="宋体"/>
              </w:rPr>
            </w:pPr>
            <w:r>
              <w:rPr>
                <w:rFonts w:ascii="宋体" w:hAnsi="宋体"/>
              </w:rPr>
              <w:t>管理员开启桌面助手策略，终端计算机桌面底层一直展示半透明窗口，管理员可以配置窗口上多个快捷方式的网址和打开浏览器名称，用户点击每个快捷方式会打开相应系统。管理员可以以九宫格的形式设置桌面助手的固定展示位置。（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1744" w:type="dxa"/>
            <w:noWrap w:val="0"/>
            <w:vAlign w:val="center"/>
          </w:tcPr>
          <w:p>
            <w:pPr>
              <w:rPr>
                <w:rFonts w:ascii="宋体" w:hAnsi="宋体"/>
              </w:rPr>
            </w:pPr>
            <w:r>
              <w:rPr>
                <w:rFonts w:hint="eastAsia" w:ascii="宋体" w:hAnsi="宋体"/>
              </w:rPr>
              <w:t>IP地址展示</w:t>
            </w:r>
          </w:p>
        </w:tc>
        <w:tc>
          <w:tcPr>
            <w:tcW w:w="7670" w:type="dxa"/>
            <w:noWrap w:val="0"/>
            <w:vAlign w:val="center"/>
          </w:tcPr>
          <w:p>
            <w:pPr>
              <w:rPr>
                <w:rFonts w:ascii="宋体" w:hAnsi="宋体"/>
              </w:rPr>
            </w:pPr>
            <w:r>
              <w:rPr>
                <w:rFonts w:hint="eastAsia" w:ascii="宋体" w:hAnsi="宋体"/>
                <w:bCs/>
              </w:rPr>
              <w:t>支持桌面展示机器名称、IP、MAC、日期以及自定义内容。显示的文字字体、大小、颜色均可设置，水印的显示位置将屏幕分为九宫格模式，可选择合适的显示位置。</w:t>
            </w:r>
            <w:r>
              <w:rPr>
                <w:rFonts w:ascii="宋体" w:hAnsi="宋体"/>
              </w:rPr>
              <w:t>（须提供截图证明）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744" w:type="dxa"/>
            <w:noWrap w:val="0"/>
            <w:vAlign w:val="top"/>
          </w:tcPr>
          <w:p>
            <w:pPr>
              <w:rPr>
                <w:rFonts w:ascii="宋体" w:hAnsi="宋体"/>
              </w:rPr>
            </w:pPr>
            <w:r>
              <w:rPr>
                <w:rFonts w:hint="eastAsia" w:ascii="宋体" w:hAnsi="宋体"/>
              </w:rPr>
              <w:t>软件中心</w:t>
            </w:r>
          </w:p>
        </w:tc>
        <w:tc>
          <w:tcPr>
            <w:tcW w:w="7670" w:type="dxa"/>
            <w:noWrap w:val="0"/>
            <w:vAlign w:val="top"/>
          </w:tcPr>
          <w:p>
            <w:pPr>
              <w:rPr>
                <w:rFonts w:ascii="宋体" w:hAnsi="宋体"/>
                <w:bCs/>
              </w:rPr>
            </w:pPr>
            <w:r>
              <w:rPr>
                <w:rFonts w:ascii="宋体" w:hAnsi="宋体"/>
              </w:rPr>
              <w:t>管理员可以将单位需要的软件安装包上传到服务器上，可以设置软件的名称、分类、版本号和备注，软件中心以WEB形式展示，用户可以按照分类选择自己需要的软件进行下载安装。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1744" w:type="dxa"/>
            <w:noWrap w:val="0"/>
            <w:vAlign w:val="center"/>
          </w:tcPr>
          <w:p>
            <w:pPr>
              <w:rPr>
                <w:rFonts w:ascii="宋体" w:hAnsi="宋体"/>
              </w:rPr>
            </w:pPr>
            <w:r>
              <w:rPr>
                <w:rFonts w:hint="eastAsia" w:ascii="宋体" w:hAnsi="宋体"/>
              </w:rPr>
              <w:t>多屏墙</w:t>
            </w:r>
          </w:p>
        </w:tc>
        <w:tc>
          <w:tcPr>
            <w:tcW w:w="7670" w:type="dxa"/>
            <w:noWrap w:val="0"/>
            <w:vAlign w:val="center"/>
          </w:tcPr>
          <w:p>
            <w:pPr>
              <w:rPr>
                <w:rFonts w:ascii="宋体" w:hAnsi="宋体"/>
              </w:rPr>
            </w:pPr>
            <w:r>
              <w:rPr>
                <w:rFonts w:hint="eastAsia" w:ascii="宋体" w:hAnsi="宋体"/>
              </w:rPr>
              <w:t>管理员可以实时查看多个计算机的电脑屏幕，最大支持64屏同时监看；可灵活设置监控屏数和自动循环播放的时间。</w:t>
            </w:r>
            <w:r>
              <w:rPr>
                <w:rFonts w:ascii="宋体" w:hAnsi="宋体"/>
              </w:rPr>
              <w:t>（须提供截图证明）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△系统盘自动还原</w:t>
            </w:r>
          </w:p>
        </w:tc>
        <w:tc>
          <w:tcPr>
            <w:tcW w:w="7670" w:type="dxa"/>
            <w:noWrap w:val="0"/>
            <w:vAlign w:val="center"/>
          </w:tcPr>
          <w:p>
            <w:pPr>
              <w:rPr>
                <w:rFonts w:ascii="宋体" w:hAnsi="宋体"/>
              </w:rPr>
            </w:pPr>
            <w:r>
              <w:rPr>
                <w:rFonts w:hint="eastAsia" w:ascii="宋体" w:hAnsi="宋体"/>
              </w:rPr>
              <w:t>对于终端计算机提供系统盘还原功能，每次计算机重启，对于系统盘的写入信息，全部丢弃，系统盘恢复原状。（须提供截图证明）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★工单系统</w:t>
            </w:r>
          </w:p>
        </w:tc>
        <w:tc>
          <w:tcPr>
            <w:tcW w:w="7670" w:type="dxa"/>
            <w:noWrap w:val="0"/>
            <w:vAlign w:val="center"/>
          </w:tcPr>
          <w:p>
            <w:pPr>
              <w:rPr>
                <w:rFonts w:ascii="宋体" w:hAnsi="宋体"/>
              </w:rPr>
            </w:pPr>
            <w:r>
              <w:rPr>
                <w:rFonts w:hint="eastAsia" w:ascii="宋体" w:hAnsi="宋体"/>
              </w:rPr>
              <w:t>桌面助手具备一键报修入口功能，用户点击一键报修，输入报修标题、报修内容、故障分类、报修地点、报修人姓名、电话、科室信息，同时，可以录制问题视频，点击一键提交，信息科工程处会收到相关提醒，可以进行接单、处理、流转、完成、暂停、开始等处理。整个报修处理完成后，用户可以对于这条报修进行评价（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top"/>
          </w:tcPr>
          <w:p>
            <w:pPr>
              <w:rPr>
                <w:rFonts w:ascii="宋体" w:hAnsi="宋体"/>
              </w:rPr>
            </w:pPr>
            <w:r>
              <w:rPr>
                <w:rFonts w:hint="eastAsia" w:ascii="宋体" w:hAnsi="宋体"/>
              </w:rPr>
              <w:t>子管理员权限</w:t>
            </w:r>
          </w:p>
        </w:tc>
        <w:tc>
          <w:tcPr>
            <w:tcW w:w="7670" w:type="dxa"/>
            <w:noWrap w:val="0"/>
            <w:vAlign w:val="top"/>
          </w:tcPr>
          <w:p>
            <w:pPr>
              <w:rPr>
                <w:rFonts w:ascii="宋体" w:hAnsi="宋体"/>
              </w:rPr>
            </w:pPr>
            <w:r>
              <w:rPr>
                <w:rFonts w:ascii="宋体" w:hAnsi="宋体"/>
              </w:rPr>
              <w:t>可以对子账户中关于客户端和被管理员授权允许使用的功能权限做进一步的细分，做到更加细化的权限管理。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top"/>
          </w:tcPr>
          <w:p>
            <w:pPr>
              <w:jc w:val="left"/>
              <w:rPr>
                <w:rFonts w:ascii="宋体" w:hAnsi="宋体"/>
              </w:rPr>
            </w:pPr>
            <w:r>
              <w:rPr>
                <w:rFonts w:hint="eastAsia" w:ascii="宋体" w:hAnsi="宋体"/>
              </w:rPr>
              <w:t>★操作系统备份</w:t>
            </w:r>
          </w:p>
        </w:tc>
        <w:tc>
          <w:tcPr>
            <w:tcW w:w="7670" w:type="dxa"/>
            <w:noWrap w:val="0"/>
            <w:vAlign w:val="top"/>
          </w:tcPr>
          <w:p>
            <w:pPr>
              <w:jc w:val="left"/>
              <w:rPr>
                <w:rFonts w:ascii="宋体" w:hAnsi="宋体"/>
              </w:rPr>
            </w:pPr>
            <w:r>
              <w:rPr>
                <w:rFonts w:hint="eastAsia" w:ascii="宋体" w:hAnsi="宋体"/>
              </w:rPr>
              <w:t>系统支持远程备份操作系统，系统镜像备份到服务器上。可以设置超管账号，超管账号登录进入系统后，对于系统的修改，可以保存镜像至服务器。（须提供截图证明）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top"/>
          </w:tcPr>
          <w:p>
            <w:pPr>
              <w:rPr>
                <w:rFonts w:ascii="宋体" w:hAnsi="宋体"/>
              </w:rPr>
            </w:pPr>
            <w:r>
              <w:rPr>
                <w:rFonts w:hint="eastAsia" w:ascii="宋体" w:hAnsi="宋体"/>
              </w:rPr>
              <w:t>△远程安装操作系统</w:t>
            </w:r>
          </w:p>
        </w:tc>
        <w:tc>
          <w:tcPr>
            <w:tcW w:w="7670" w:type="dxa"/>
            <w:noWrap w:val="0"/>
            <w:vAlign w:val="top"/>
          </w:tcPr>
          <w:p>
            <w:pPr>
              <w:rPr>
                <w:rFonts w:ascii="宋体" w:hAnsi="宋体"/>
              </w:rPr>
            </w:pPr>
            <w:r>
              <w:rPr>
                <w:rFonts w:hint="eastAsia" w:ascii="宋体" w:hAnsi="宋体"/>
              </w:rPr>
              <w:t>系统具备通过VOI技术实现操作系统远程推送的功能，用户可以在终端选择生成镜像，则当前客户端立刻在不重启系统的情况下上传当前操作系统，形成.vhd格式的镜像文件，管理员可以将.vhd镜像推送至其他终端更新其本地操作系统（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top"/>
          </w:tcPr>
          <w:p>
            <w:pPr>
              <w:rPr>
                <w:rFonts w:ascii="宋体" w:hAnsi="宋体"/>
              </w:rPr>
            </w:pPr>
            <w:r>
              <w:rPr>
                <w:rFonts w:hint="eastAsia" w:ascii="宋体" w:hAnsi="宋体"/>
              </w:rPr>
              <w:t>△操作系统快捷安装</w:t>
            </w:r>
          </w:p>
        </w:tc>
        <w:tc>
          <w:tcPr>
            <w:tcW w:w="7670" w:type="dxa"/>
            <w:noWrap w:val="0"/>
            <w:vAlign w:val="top"/>
          </w:tcPr>
          <w:p>
            <w:pPr>
              <w:rPr>
                <w:rFonts w:ascii="宋体" w:hAnsi="宋体"/>
              </w:rPr>
            </w:pPr>
            <w:r>
              <w:rPr>
                <w:rFonts w:hint="eastAsia" w:ascii="宋体" w:hAnsi="宋体"/>
              </w:rPr>
              <w:t>管理员通过VOI技术备份的.vhd操作系统镜像保存在服务器上，管理员可以在控制台上插入U盘，系统将.vhd镜像写入U盘，将U盘插到终端计算机上，可以直接将镜像安装至终端。（须提供截图证明）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U盘管理</w:t>
            </w:r>
          </w:p>
        </w:tc>
        <w:tc>
          <w:tcPr>
            <w:tcW w:w="7670" w:type="dxa"/>
            <w:noWrap w:val="0"/>
            <w:vAlign w:val="center"/>
          </w:tcPr>
          <w:p>
            <w:pPr>
              <w:rPr>
                <w:rFonts w:ascii="宋体" w:hAnsi="宋体"/>
              </w:rPr>
            </w:pPr>
            <w:r>
              <w:rPr>
                <w:rFonts w:hint="eastAsia" w:ascii="宋体" w:hAnsi="宋体"/>
              </w:rPr>
              <w:t>可以设置禁止使用U盘，可以为U盘设置只读，只写权限。U盘插入报警。对于鼠标键盘等USB非存储设备不禁用。支持制作注册U盘，制作后的例外U盘，可以在单位内部按权使用。客户端本地也可向管理员申请例外U盘，管理人员可以收到申请消息，并进行审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保密U盘</w:t>
            </w:r>
          </w:p>
        </w:tc>
        <w:tc>
          <w:tcPr>
            <w:tcW w:w="7670" w:type="dxa"/>
            <w:noWrap w:val="0"/>
            <w:vAlign w:val="center"/>
          </w:tcPr>
          <w:p>
            <w:pPr>
              <w:rPr>
                <w:rFonts w:ascii="宋体" w:hAnsi="宋体"/>
              </w:rPr>
            </w:pPr>
            <w:r>
              <w:rPr>
                <w:rFonts w:hint="eastAsia" w:ascii="宋体" w:hAnsi="宋体"/>
              </w:rPr>
              <w:t>支持制作保密U盘，制作好的保密U盘只能在认证的计算机中使用，插入到任何非认证的计算机都不能使用。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分区U盘</w:t>
            </w:r>
          </w:p>
        </w:tc>
        <w:tc>
          <w:tcPr>
            <w:tcW w:w="7670" w:type="dxa"/>
            <w:noWrap w:val="0"/>
            <w:vAlign w:val="center"/>
          </w:tcPr>
          <w:p>
            <w:pPr>
              <w:rPr>
                <w:rFonts w:ascii="宋体" w:hAnsi="宋体"/>
              </w:rPr>
            </w:pPr>
            <w:r>
              <w:rPr>
                <w:rFonts w:hint="eastAsia" w:ascii="宋体" w:hAnsi="宋体"/>
              </w:rPr>
              <w:t>系统可以将普通U盘进行分区，分成一个普通分区，一个保密分区；普通分区用做文件交换，在终端电脑上使用不受限制；保密分区，在终端电脑上使用需要输入密码；在外部没有安装客户端的电脑上插入分区U盘，普通分区可以使用，保密分区需要输入密码后才能使用。（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硬件资产管理</w:t>
            </w:r>
          </w:p>
        </w:tc>
        <w:tc>
          <w:tcPr>
            <w:tcW w:w="7670" w:type="dxa"/>
            <w:noWrap w:val="0"/>
            <w:vAlign w:val="center"/>
          </w:tcPr>
          <w:p>
            <w:pPr>
              <w:rPr>
                <w:rFonts w:ascii="宋体" w:hAnsi="宋体"/>
              </w:rPr>
            </w:pPr>
            <w:r>
              <w:rPr>
                <w:rFonts w:hint="eastAsia" w:ascii="宋体" w:hAnsi="宋体"/>
                <w:bCs/>
              </w:rPr>
              <w:t>管理者可以查询硬件资产统计报表，自动收集硬件资产的变更情况。包括CPU、内存、硬盘、打印设备、串口设备等。可以对于硬件资产信息进行自定义操作，包括设置维保日期，责任人，机器品牌，配备时间，配备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软件资产管理</w:t>
            </w:r>
          </w:p>
        </w:tc>
        <w:tc>
          <w:tcPr>
            <w:tcW w:w="7670" w:type="dxa"/>
            <w:noWrap w:val="0"/>
            <w:vAlign w:val="center"/>
          </w:tcPr>
          <w:p>
            <w:pPr>
              <w:rPr>
                <w:rFonts w:ascii="宋体" w:hAnsi="宋体"/>
              </w:rPr>
            </w:pPr>
            <w:r>
              <w:rPr>
                <w:rFonts w:hint="eastAsia" w:ascii="宋体" w:hAnsi="宋体"/>
                <w:bCs/>
              </w:rPr>
              <w:t>管理者可以查询软件统计报表，自动收集软件的变更情况。可以统计安全软件名称、安装日期、版本号、发布者。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杀毒软件检测</w:t>
            </w:r>
          </w:p>
        </w:tc>
        <w:tc>
          <w:tcPr>
            <w:tcW w:w="7670" w:type="dxa"/>
            <w:noWrap w:val="0"/>
            <w:vAlign w:val="center"/>
          </w:tcPr>
          <w:p>
            <w:pPr>
              <w:rPr>
                <w:rFonts w:ascii="宋体" w:hAnsi="宋体"/>
              </w:rPr>
            </w:pPr>
            <w:r>
              <w:rPr>
                <w:rFonts w:hint="eastAsia" w:ascii="宋体" w:hAnsi="宋体"/>
              </w:rPr>
              <w:t>管理员可以按计算机模式查看所有客户端的杀毒软件状况，包括是否安装杀毒软件、杀毒软件状态、杀毒软件版本号等。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Windows服务</w:t>
            </w:r>
          </w:p>
        </w:tc>
        <w:tc>
          <w:tcPr>
            <w:tcW w:w="7670" w:type="dxa"/>
            <w:noWrap w:val="0"/>
            <w:vAlign w:val="center"/>
          </w:tcPr>
          <w:p>
            <w:pPr>
              <w:rPr>
                <w:rFonts w:ascii="宋体" w:hAnsi="宋体"/>
              </w:rPr>
            </w:pPr>
            <w:r>
              <w:rPr>
                <w:rFonts w:hint="eastAsia" w:ascii="宋体" w:hAnsi="宋体"/>
              </w:rPr>
              <w:t>查看客户端的windows服务状况，可以设置WINDOWS服务端状态，如禁用、启用服务等。可以禁止、禁用、启用服务。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WINDOWS补丁管理</w:t>
            </w:r>
          </w:p>
        </w:tc>
        <w:tc>
          <w:tcPr>
            <w:tcW w:w="7670" w:type="dxa"/>
            <w:noWrap w:val="0"/>
            <w:vAlign w:val="center"/>
          </w:tcPr>
          <w:p>
            <w:pPr>
              <w:rPr>
                <w:rFonts w:ascii="宋体" w:hAnsi="宋体"/>
              </w:rPr>
            </w:pPr>
            <w:r>
              <w:rPr>
                <w:rFonts w:hint="eastAsia" w:ascii="宋体" w:hAnsi="宋体"/>
              </w:rPr>
              <w:t>系统可以搜集当前终端计算机的系统漏洞，以折线图的形式展现最近7天全网终端的漏洞数和趋势；以这线图的形式展示最近7天全网终端修复漏洞数；系统可以展示全部补丁信息，管理员可以根据补丁编号、补丁名称、补丁支持的操作系统进行搜索，选择需要的补丁；管理员可以查看每个补丁，在那些计算机上安装了；管理员可以查看所有补丁安装的信息，包括安装成功、安装失败、忽略信息。管理员可以设置补丁的分发速度和分发时间。管理员可以设置补丁的分发部门和分发终端。（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自动同步时间</w:t>
            </w:r>
          </w:p>
        </w:tc>
        <w:tc>
          <w:tcPr>
            <w:tcW w:w="7670" w:type="dxa"/>
            <w:noWrap w:val="0"/>
            <w:vAlign w:val="center"/>
          </w:tcPr>
          <w:p>
            <w:pPr>
              <w:rPr>
                <w:rFonts w:ascii="宋体" w:hAnsi="宋体"/>
              </w:rPr>
            </w:pPr>
            <w:r>
              <w:rPr>
                <w:rFonts w:hint="eastAsia" w:ascii="宋体" w:hAnsi="宋体"/>
              </w:rPr>
              <w:t>客户端自动同步服务器时间。（须提供截图证明）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bCs/>
              </w:rPr>
              <w:t>即时通讯管理</w:t>
            </w:r>
          </w:p>
        </w:tc>
        <w:tc>
          <w:tcPr>
            <w:tcW w:w="7670" w:type="dxa"/>
            <w:noWrap w:val="0"/>
            <w:vAlign w:val="center"/>
          </w:tcPr>
          <w:p>
            <w:pPr>
              <w:rPr>
                <w:rFonts w:ascii="宋体" w:hAnsi="宋体"/>
              </w:rPr>
            </w:pPr>
            <w:r>
              <w:rPr>
                <w:rFonts w:hint="eastAsia" w:ascii="宋体" w:hAnsi="宋体"/>
              </w:rPr>
              <w:t>可以详细记录QQ、MSN、SKYPE、微信聊天内容和外发文件。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文件外发记录/控制</w:t>
            </w:r>
          </w:p>
        </w:tc>
        <w:tc>
          <w:tcPr>
            <w:tcW w:w="7670" w:type="dxa"/>
            <w:noWrap w:val="0"/>
            <w:vAlign w:val="center"/>
          </w:tcPr>
          <w:p>
            <w:pPr>
              <w:rPr>
                <w:rFonts w:ascii="宋体" w:hAnsi="宋体"/>
              </w:rPr>
            </w:pPr>
            <w:r>
              <w:rPr>
                <w:rFonts w:hint="eastAsia" w:ascii="宋体" w:hAnsi="宋体"/>
              </w:rPr>
              <w:t>客户端会自动记录用户文档外发行为。包括QQ外发、USB外发、浏览器外发等，同时可以记录外发的源文件。禁止用户通过浏览器外发文件。禁止QQ外发文件。禁止阿里旺旺外发文件。禁止微信电脑版外发文件。禁止MSN外发文件。禁止U盘外发文件。禁止拷贝文件到USB设备。禁止拷贝文件到共享目录。禁止拷贝文件到网络硬盘。禁止从USB拷贝文件到本地计算机。禁止从共享目录拷贝文件到本地计算机。从网络硬盘拷贝文件到本地计算机。限制USB设备拷贝文件的大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系统提供大屏幕展示功能</w:t>
            </w:r>
          </w:p>
        </w:tc>
        <w:tc>
          <w:tcPr>
            <w:tcW w:w="7670" w:type="dxa"/>
            <w:noWrap w:val="0"/>
            <w:vAlign w:val="center"/>
          </w:tcPr>
          <w:p>
            <w:pPr>
              <w:rPr>
                <w:rFonts w:ascii="宋体" w:hAnsi="宋体"/>
              </w:rPr>
            </w:pPr>
            <w:r>
              <w:rPr>
                <w:rFonts w:hint="eastAsia" w:ascii="宋体" w:hAnsi="宋体"/>
              </w:rPr>
              <w:t>以WEB形式展现，支持4K电视机屏幕完美呈现，可以在同一个屏幕上动态展示以下数据：分别以饼状图展示操作系统分布情况、计算机品牌分布情况、杀毒软件分布情况；以仪表盘的形式服务器的CPU、内存使用状态;以跑马灯的形式展示全网终端的健康度；大屏幕可以展示终端计算机维保在1至3年，3至5年，5至10年，10年以上的各个阶段的计算机数量。（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文件操作记录</w:t>
            </w:r>
          </w:p>
        </w:tc>
        <w:tc>
          <w:tcPr>
            <w:tcW w:w="7670" w:type="dxa"/>
            <w:noWrap w:val="0"/>
            <w:vAlign w:val="center"/>
          </w:tcPr>
          <w:p>
            <w:pPr>
              <w:rPr>
                <w:rFonts w:ascii="宋体" w:hAnsi="宋体"/>
              </w:rPr>
            </w:pPr>
            <w:r>
              <w:rPr>
                <w:rFonts w:hint="eastAsia" w:ascii="宋体" w:hAnsi="宋体"/>
              </w:rPr>
              <w:t>客户端会自动记录用户文档的操作路径、所在磁盘和所使用的文档编辑程序等，</w:t>
            </w:r>
            <w:r>
              <w:rPr>
                <w:rFonts w:hint="eastAsia" w:ascii="宋体" w:hAnsi="宋体"/>
                <w:bCs/>
              </w:rPr>
              <w:t>包括创建、访问、复制、剪切、重命名、删除、外发等动作。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文件操作报表</w:t>
            </w:r>
          </w:p>
        </w:tc>
        <w:tc>
          <w:tcPr>
            <w:tcW w:w="7670" w:type="dxa"/>
            <w:noWrap w:val="0"/>
            <w:vAlign w:val="center"/>
          </w:tcPr>
          <w:p>
            <w:pPr>
              <w:rPr>
                <w:rFonts w:ascii="宋体" w:hAnsi="宋体"/>
              </w:rPr>
            </w:pPr>
            <w:r>
              <w:rPr>
                <w:rFonts w:hint="eastAsia" w:ascii="宋体" w:hAnsi="宋体"/>
              </w:rPr>
              <w:t>系统生成文件操作统计报表。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管理员管理部门</w:t>
            </w:r>
          </w:p>
        </w:tc>
        <w:tc>
          <w:tcPr>
            <w:tcW w:w="7670" w:type="dxa"/>
            <w:noWrap w:val="0"/>
            <w:vAlign w:val="center"/>
          </w:tcPr>
          <w:p>
            <w:pPr>
              <w:rPr>
                <w:rFonts w:ascii="宋体" w:hAnsi="宋体"/>
              </w:rPr>
            </w:pPr>
            <w:r>
              <w:rPr>
                <w:rFonts w:hint="eastAsia" w:ascii="宋体" w:hAnsi="宋体"/>
              </w:rPr>
              <w:t>可以设置管理员管辖的部门，并且每个父部门内可多级子部门。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管理员管理功能配置</w:t>
            </w:r>
          </w:p>
        </w:tc>
        <w:tc>
          <w:tcPr>
            <w:tcW w:w="7670" w:type="dxa"/>
            <w:noWrap w:val="0"/>
            <w:vAlign w:val="center"/>
          </w:tcPr>
          <w:p>
            <w:pPr>
              <w:rPr>
                <w:rFonts w:ascii="宋体" w:hAnsi="宋体"/>
              </w:rPr>
            </w:pPr>
            <w:r>
              <w:rPr>
                <w:rFonts w:hint="eastAsia" w:ascii="宋体" w:hAnsi="宋体"/>
              </w:rPr>
              <w:t>可以设置多个管理员账号，针对不同账号，分配不同可管理的部门和拥有的权限。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远程执行命令</w:t>
            </w:r>
          </w:p>
        </w:tc>
        <w:tc>
          <w:tcPr>
            <w:tcW w:w="7670" w:type="dxa"/>
            <w:noWrap w:val="0"/>
            <w:vAlign w:val="center"/>
          </w:tcPr>
          <w:p>
            <w:pPr>
              <w:rPr>
                <w:rFonts w:ascii="宋体" w:hAnsi="宋体"/>
              </w:rPr>
            </w:pPr>
            <w:r>
              <w:rPr>
                <w:rFonts w:hint="eastAsia" w:ascii="宋体" w:hAnsi="宋体"/>
              </w:rPr>
              <w:t>管理员可以对远程计算机执行命令。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远程电源管理</w:t>
            </w:r>
          </w:p>
        </w:tc>
        <w:tc>
          <w:tcPr>
            <w:tcW w:w="7670" w:type="dxa"/>
            <w:noWrap w:val="0"/>
            <w:vAlign w:val="center"/>
          </w:tcPr>
          <w:p>
            <w:pPr>
              <w:rPr>
                <w:rFonts w:ascii="宋体" w:hAnsi="宋体"/>
              </w:rPr>
            </w:pPr>
            <w:r>
              <w:rPr>
                <w:rFonts w:hint="eastAsia" w:ascii="宋体" w:hAnsi="宋体"/>
              </w:rPr>
              <w:t>对远程计算机执行开机、关机、重启、注销等操作。（须提供截图证明）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文件分发</w:t>
            </w:r>
          </w:p>
        </w:tc>
        <w:tc>
          <w:tcPr>
            <w:tcW w:w="7670" w:type="dxa"/>
            <w:noWrap w:val="0"/>
            <w:vAlign w:val="center"/>
          </w:tcPr>
          <w:p>
            <w:pPr>
              <w:rPr>
                <w:rFonts w:ascii="宋体" w:hAnsi="宋体"/>
              </w:rPr>
            </w:pPr>
            <w:r>
              <w:rPr>
                <w:rFonts w:hint="eastAsia" w:ascii="宋体" w:hAnsi="宋体"/>
              </w:rPr>
              <w:t>管理员可以对远程计算机进行文件传送。可以自定义文件分发位置。支持多人传送。以任务的形式提交到服务器，对于在线的计算机立刻分发，对于不在线的计算机，开机后自动执行分发任务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软件安装</w:t>
            </w:r>
          </w:p>
        </w:tc>
        <w:tc>
          <w:tcPr>
            <w:tcW w:w="7670" w:type="dxa"/>
            <w:noWrap w:val="0"/>
            <w:vAlign w:val="center"/>
          </w:tcPr>
          <w:p>
            <w:pPr>
              <w:rPr>
                <w:rFonts w:ascii="宋体" w:hAnsi="宋体"/>
              </w:rPr>
            </w:pPr>
            <w:r>
              <w:rPr>
                <w:rFonts w:hint="eastAsia" w:ascii="宋体" w:hAnsi="宋体"/>
              </w:rPr>
              <w:t>管理员可以对计算机实行远程推送安装软件。以任务的形式提交到服务器，对于在线的计算机立刻安装，对于不在线的计算机，开机后自动执行安装任务，分发时间可自行设置开始时间与结束时间，分发速度也可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屏幕保护</w:t>
            </w:r>
          </w:p>
        </w:tc>
        <w:tc>
          <w:tcPr>
            <w:tcW w:w="7670" w:type="dxa"/>
            <w:noWrap w:val="0"/>
            <w:vAlign w:val="center"/>
          </w:tcPr>
          <w:p>
            <w:pPr>
              <w:rPr>
                <w:rFonts w:ascii="宋体" w:hAnsi="宋体"/>
              </w:rPr>
            </w:pPr>
            <w:r>
              <w:rPr>
                <w:rFonts w:hint="eastAsia" w:ascii="宋体" w:hAnsi="宋体"/>
                <w:bCs/>
              </w:rPr>
              <w:t>可以远程批量统一分发客户端桌面屏保；管理员可以在系统中上传制作好的屏幕保护文件，以及无操作多长时间后启动屏保。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桌面背景</w:t>
            </w:r>
          </w:p>
        </w:tc>
        <w:tc>
          <w:tcPr>
            <w:tcW w:w="7670" w:type="dxa"/>
            <w:noWrap w:val="0"/>
            <w:vAlign w:val="center"/>
          </w:tcPr>
          <w:p>
            <w:pPr>
              <w:rPr>
                <w:rFonts w:ascii="宋体" w:hAnsi="宋体"/>
              </w:rPr>
            </w:pPr>
            <w:r>
              <w:rPr>
                <w:rFonts w:hint="eastAsia" w:ascii="宋体" w:hAnsi="宋体"/>
                <w:bCs/>
              </w:rPr>
              <w:t>可以远程批量统一分发客户端桌面背景。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44" w:type="dxa"/>
            <w:noWrap w:val="0"/>
            <w:vAlign w:val="center"/>
          </w:tcPr>
          <w:p>
            <w:pPr>
              <w:rPr>
                <w:rFonts w:ascii="宋体" w:hAnsi="宋体"/>
              </w:rPr>
            </w:pPr>
            <w:r>
              <w:rPr>
                <w:rFonts w:hint="eastAsia" w:ascii="宋体" w:hAnsi="宋体"/>
              </w:rPr>
              <w:t>网址访问黑名单</w:t>
            </w:r>
          </w:p>
        </w:tc>
        <w:tc>
          <w:tcPr>
            <w:tcW w:w="7670" w:type="dxa"/>
            <w:noWrap w:val="0"/>
            <w:vAlign w:val="center"/>
          </w:tcPr>
          <w:p>
            <w:pPr>
              <w:rPr>
                <w:rFonts w:ascii="宋体" w:hAnsi="宋体"/>
              </w:rPr>
            </w:pPr>
            <w:r>
              <w:rPr>
                <w:rFonts w:hint="eastAsia" w:ascii="宋体" w:hAnsi="宋体"/>
              </w:rPr>
              <w:t>可以禁止访问添加在黑名单中的网址。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网址访问白名单</w:t>
            </w:r>
          </w:p>
        </w:tc>
        <w:tc>
          <w:tcPr>
            <w:tcW w:w="7670" w:type="dxa"/>
            <w:noWrap w:val="0"/>
            <w:vAlign w:val="center"/>
          </w:tcPr>
          <w:p>
            <w:pPr>
              <w:rPr>
                <w:rFonts w:ascii="宋体" w:hAnsi="宋体"/>
              </w:rPr>
            </w:pPr>
            <w:r>
              <w:rPr>
                <w:rFonts w:hint="eastAsia" w:ascii="宋体" w:hAnsi="宋体"/>
              </w:rPr>
              <w:t>仅允许员工访问白名单网址库中的网址。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网址访问记录</w:t>
            </w:r>
          </w:p>
        </w:tc>
        <w:tc>
          <w:tcPr>
            <w:tcW w:w="7670" w:type="dxa"/>
            <w:noWrap w:val="0"/>
            <w:vAlign w:val="center"/>
          </w:tcPr>
          <w:p>
            <w:pPr>
              <w:rPr>
                <w:rFonts w:ascii="宋体" w:hAnsi="宋体"/>
              </w:rPr>
            </w:pPr>
            <w:r>
              <w:rPr>
                <w:rFonts w:hint="eastAsia" w:ascii="宋体" w:hAnsi="宋体"/>
              </w:rPr>
              <w:t>自动记录客户端访问的网站地址，同时管理人员可以方便的打开记录网址。可以记录网址访问路径、标题、访问时间、使用的浏览器名信息。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网址访问统计</w:t>
            </w:r>
          </w:p>
        </w:tc>
        <w:tc>
          <w:tcPr>
            <w:tcW w:w="7670" w:type="dxa"/>
            <w:noWrap w:val="0"/>
            <w:vAlign w:val="center"/>
          </w:tcPr>
          <w:p>
            <w:pPr>
              <w:rPr>
                <w:rFonts w:ascii="宋体" w:hAnsi="宋体"/>
              </w:rPr>
            </w:pPr>
            <w:r>
              <w:rPr>
                <w:rFonts w:hint="eastAsia" w:ascii="宋体" w:hAnsi="宋体"/>
              </w:rPr>
              <w:t>可以形成多种类型的网址访问统计报表，包括访问网址最多的前20名的计算机、访问最多的网址的前20名，形成饼状图、柱状图和列表。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违规网址访问报警</w:t>
            </w:r>
          </w:p>
        </w:tc>
        <w:tc>
          <w:tcPr>
            <w:tcW w:w="7670" w:type="dxa"/>
            <w:noWrap w:val="0"/>
            <w:vAlign w:val="center"/>
          </w:tcPr>
          <w:p>
            <w:pPr>
              <w:rPr>
                <w:rFonts w:ascii="宋体" w:hAnsi="宋体"/>
              </w:rPr>
            </w:pPr>
            <w:r>
              <w:rPr>
                <w:rFonts w:hint="eastAsia" w:ascii="宋体" w:hAnsi="宋体"/>
              </w:rPr>
              <w:t>当客户端访问违规网址时，管理机会即时提示报警。报警方式包括软件报警和邮件报警。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网络使用控制</w:t>
            </w:r>
          </w:p>
        </w:tc>
        <w:tc>
          <w:tcPr>
            <w:tcW w:w="7670" w:type="dxa"/>
            <w:noWrap w:val="0"/>
            <w:vAlign w:val="center"/>
          </w:tcPr>
          <w:p>
            <w:pPr>
              <w:rPr>
                <w:rFonts w:ascii="宋体" w:hAnsi="宋体"/>
              </w:rPr>
            </w:pPr>
            <w:r>
              <w:rPr>
                <w:rFonts w:hint="eastAsia" w:ascii="宋体" w:hAnsi="宋体"/>
              </w:rPr>
              <w:t>管理员可以设置指定的计算机禁止访问外网，内网访问不受控制。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实时网络状态</w:t>
            </w:r>
          </w:p>
        </w:tc>
        <w:tc>
          <w:tcPr>
            <w:tcW w:w="7670" w:type="dxa"/>
            <w:noWrap w:val="0"/>
            <w:vAlign w:val="center"/>
          </w:tcPr>
          <w:p>
            <w:pPr>
              <w:rPr>
                <w:rFonts w:ascii="宋体" w:hAnsi="宋体"/>
              </w:rPr>
            </w:pPr>
            <w:r>
              <w:rPr>
                <w:rFonts w:hint="eastAsia" w:ascii="宋体" w:hAnsi="宋体"/>
              </w:rPr>
              <w:t>可以查看每台计算机的网络状态，包括使用协议、本地地址、远程地址、本地端口、远程端口、当前状态、占用进程、进程ID等信息。（须提供截图证明）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程序MD5搜集</w:t>
            </w:r>
          </w:p>
        </w:tc>
        <w:tc>
          <w:tcPr>
            <w:tcW w:w="7670" w:type="dxa"/>
            <w:noWrap w:val="0"/>
            <w:vAlign w:val="center"/>
          </w:tcPr>
          <w:p>
            <w:pPr>
              <w:rPr>
                <w:rFonts w:ascii="宋体" w:hAnsi="宋体"/>
              </w:rPr>
            </w:pPr>
            <w:r>
              <w:rPr>
                <w:rFonts w:hint="eastAsia" w:ascii="宋体" w:hAnsi="宋体"/>
              </w:rPr>
              <w:t>客户端开机可以自动搜集网络内部程序的MD5值，上传到服务器，形成MD5库。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程序访问控制</w:t>
            </w:r>
          </w:p>
        </w:tc>
        <w:tc>
          <w:tcPr>
            <w:tcW w:w="7670" w:type="dxa"/>
            <w:noWrap w:val="0"/>
            <w:vAlign w:val="center"/>
          </w:tcPr>
          <w:p>
            <w:pPr>
              <w:rPr>
                <w:rFonts w:ascii="宋体" w:hAnsi="宋体"/>
              </w:rPr>
            </w:pPr>
            <w:r>
              <w:rPr>
                <w:rFonts w:hint="eastAsia" w:ascii="宋体" w:hAnsi="宋体"/>
              </w:rPr>
              <w:t>管理者可以设置员工禁止访问的程序。可以根据动态链接库名称对于程序使用进行控制。也可以根据程序的MD5进行控制。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程序访问审计</w:t>
            </w:r>
          </w:p>
        </w:tc>
        <w:tc>
          <w:tcPr>
            <w:tcW w:w="7670" w:type="dxa"/>
            <w:noWrap w:val="0"/>
            <w:vAlign w:val="center"/>
          </w:tcPr>
          <w:p>
            <w:pPr>
              <w:rPr>
                <w:rFonts w:ascii="宋体" w:hAnsi="宋体"/>
              </w:rPr>
            </w:pPr>
            <w:r>
              <w:rPr>
                <w:rFonts w:hint="eastAsia" w:ascii="宋体" w:hAnsi="宋体"/>
              </w:rPr>
              <w:t>详细记录客户端程序使用日志。包括程序运行路径、开始时间、结束时间、产品名称、公司名称等信息。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程序违规访问报警</w:t>
            </w:r>
          </w:p>
        </w:tc>
        <w:tc>
          <w:tcPr>
            <w:tcW w:w="7670" w:type="dxa"/>
            <w:noWrap w:val="0"/>
            <w:vAlign w:val="center"/>
          </w:tcPr>
          <w:p>
            <w:pPr>
              <w:rPr>
                <w:rFonts w:ascii="宋体" w:hAnsi="宋体"/>
              </w:rPr>
            </w:pPr>
            <w:r>
              <w:rPr>
                <w:rFonts w:hint="eastAsia" w:ascii="宋体" w:hAnsi="宋体"/>
              </w:rPr>
              <w:t>对违规程序使用行为进行自动报警。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程序日志统计</w:t>
            </w:r>
          </w:p>
        </w:tc>
        <w:tc>
          <w:tcPr>
            <w:tcW w:w="7670" w:type="dxa"/>
            <w:noWrap w:val="0"/>
            <w:vAlign w:val="center"/>
          </w:tcPr>
          <w:p>
            <w:pPr>
              <w:rPr>
                <w:rFonts w:ascii="宋体" w:hAnsi="宋体"/>
              </w:rPr>
            </w:pPr>
            <w:r>
              <w:rPr>
                <w:rFonts w:hint="eastAsia" w:ascii="宋体" w:hAnsi="宋体"/>
              </w:rPr>
              <w:t>可以形成多种类型的程序统计报表，包括访使用程序最多的前20名的计算机、使用次数最多的程序前20名，使用时间最多的程序前20名，形成饼状图、柱状图和列表。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正在运行进程</w:t>
            </w:r>
          </w:p>
        </w:tc>
        <w:tc>
          <w:tcPr>
            <w:tcW w:w="7670" w:type="dxa"/>
            <w:noWrap w:val="0"/>
            <w:vAlign w:val="center"/>
          </w:tcPr>
          <w:p>
            <w:pPr>
              <w:rPr>
                <w:rFonts w:ascii="宋体" w:hAnsi="宋体"/>
              </w:rPr>
            </w:pPr>
            <w:r>
              <w:rPr>
                <w:rFonts w:hint="eastAsia" w:ascii="宋体" w:hAnsi="宋体"/>
              </w:rPr>
              <w:t>可以查看客户端正在运行的程序，且管理员后台可直接结束进程。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邮件客户端发送记录</w:t>
            </w:r>
          </w:p>
        </w:tc>
        <w:tc>
          <w:tcPr>
            <w:tcW w:w="7670" w:type="dxa"/>
            <w:noWrap w:val="0"/>
            <w:vAlign w:val="center"/>
          </w:tcPr>
          <w:p>
            <w:pPr>
              <w:rPr>
                <w:rFonts w:ascii="宋体" w:hAnsi="宋体"/>
              </w:rPr>
            </w:pPr>
            <w:r>
              <w:rPr>
                <w:rFonts w:hint="eastAsia" w:ascii="宋体" w:hAnsi="宋体"/>
              </w:rPr>
              <w:t>详细记录FOXMAIL、OUTLOOK等邮件客户端发送邮件的信息。包括发送时间，主题、收件人、内容、附件。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禁用光驱</w:t>
            </w:r>
          </w:p>
        </w:tc>
        <w:tc>
          <w:tcPr>
            <w:tcW w:w="7670" w:type="dxa"/>
            <w:noWrap w:val="0"/>
            <w:vAlign w:val="center"/>
          </w:tcPr>
          <w:p>
            <w:pPr>
              <w:rPr>
                <w:rFonts w:ascii="宋体" w:hAnsi="宋体"/>
              </w:rPr>
            </w:pPr>
            <w:r>
              <w:rPr>
                <w:rFonts w:hint="eastAsia" w:ascii="宋体" w:hAnsi="宋体"/>
              </w:rPr>
              <w:t>禁止客户端使用光驱</w:t>
            </w:r>
            <w:r>
              <w:rPr>
                <w:rFonts w:hint="eastAsia" w:ascii="宋体" w:hAnsi="宋体"/>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禁用外设</w:t>
            </w:r>
          </w:p>
        </w:tc>
        <w:tc>
          <w:tcPr>
            <w:tcW w:w="7670" w:type="dxa"/>
            <w:noWrap w:val="0"/>
            <w:vAlign w:val="center"/>
          </w:tcPr>
          <w:p>
            <w:pPr>
              <w:rPr>
                <w:rFonts w:ascii="宋体" w:hAnsi="宋体"/>
              </w:rPr>
            </w:pPr>
            <w:r>
              <w:rPr>
                <w:rFonts w:hint="eastAsia" w:ascii="宋体" w:hAnsi="宋体"/>
              </w:rPr>
              <w:t>禁止终端计算机使用软驱，光驱，红外，蓝牙，MODEM，声卡，COM口，禁用图形图像设备，禁用便携式设备，禁用无线网卡。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打印操作记录</w:t>
            </w:r>
          </w:p>
        </w:tc>
        <w:tc>
          <w:tcPr>
            <w:tcW w:w="7670" w:type="dxa"/>
            <w:noWrap w:val="0"/>
            <w:vAlign w:val="center"/>
          </w:tcPr>
          <w:p>
            <w:pPr>
              <w:rPr>
                <w:rFonts w:ascii="宋体" w:hAnsi="宋体"/>
              </w:rPr>
            </w:pPr>
            <w:r>
              <w:rPr>
                <w:rFonts w:hint="eastAsia" w:ascii="宋体" w:hAnsi="宋体"/>
              </w:rPr>
              <w:t>记录终端计算机的打印信息，包括：打印时间，打印页数，打印文件按名，使用的打印机以及打印的内容形成图片保存到服务器上。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rPr>
            </w:pPr>
            <w:r>
              <w:rPr>
                <w:rFonts w:hint="eastAsia" w:ascii="宋体" w:hAnsi="宋体"/>
              </w:rPr>
              <w:t>开机启动项</w:t>
            </w:r>
          </w:p>
        </w:tc>
        <w:tc>
          <w:tcPr>
            <w:tcW w:w="7670" w:type="dxa"/>
            <w:noWrap w:val="0"/>
            <w:vAlign w:val="center"/>
          </w:tcPr>
          <w:p>
            <w:pPr>
              <w:rPr>
                <w:rFonts w:ascii="宋体" w:hAnsi="宋体"/>
              </w:rPr>
            </w:pPr>
            <w:r>
              <w:rPr>
                <w:rFonts w:hint="eastAsia" w:ascii="宋体" w:hAnsi="宋体"/>
              </w:rPr>
              <w:t>查看并管理开机启动项。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noWrap w:val="0"/>
            <w:vAlign w:val="center"/>
          </w:tcPr>
          <w:p>
            <w:pPr>
              <w:rPr>
                <w:rFonts w:ascii="宋体" w:hAnsi="宋体" w:cs="宋体"/>
              </w:rPr>
            </w:pPr>
            <w:r>
              <w:rPr>
                <w:rFonts w:hint="eastAsia" w:ascii="宋体" w:hAnsi="宋体" w:cs="宋体"/>
              </w:rPr>
              <w:t>其他</w:t>
            </w:r>
          </w:p>
        </w:tc>
        <w:tc>
          <w:tcPr>
            <w:tcW w:w="7670" w:type="dxa"/>
            <w:noWrap w:val="0"/>
            <w:vAlign w:val="center"/>
          </w:tcPr>
          <w:p>
            <w:pPr>
              <w:rPr>
                <w:rFonts w:ascii="宋体" w:hAnsi="宋体" w:cs="宋体"/>
              </w:rPr>
            </w:pPr>
            <w:r>
              <w:rPr>
                <w:rFonts w:hint="eastAsia" w:ascii="宋体" w:hAnsi="宋体" w:cs="宋体"/>
              </w:rPr>
              <w:t>为保障用户利益，中标单位应在签订采购合同之前到达采购人指定位置测试主要指标功能是否满足项目建设的需求，同时提供资质证书原件供用户查验，对于提供虛假参数强行中标的行为，经测试查实后取消其中标资格，并按相关要求赔偿采购方相关损失。</w:t>
            </w:r>
          </w:p>
        </w:tc>
      </w:tr>
    </w:tbl>
    <w:p>
      <w:pPr>
        <w:rPr>
          <w:rFonts w:ascii="宋体" w:hAnsi="宋体"/>
        </w:rPr>
      </w:pPr>
    </w:p>
    <w:p>
      <w:pPr>
        <w:rPr>
          <w:rFonts w:hint="eastAsia"/>
        </w:rPr>
      </w:pPr>
    </w:p>
    <w:p>
      <w:pPr>
        <w:keepNext w:val="0"/>
        <w:keepLines w:val="0"/>
        <w:pageBreakBefore w:val="0"/>
        <w:widowControl/>
        <w:kinsoku/>
        <w:wordWrap/>
        <w:overflowPunct/>
        <w:topLinePunct w:val="0"/>
        <w:autoSpaceDE/>
        <w:autoSpaceDN/>
        <w:bidi w:val="0"/>
        <w:adjustRightInd/>
        <w:snapToGrid/>
        <w:spacing w:beforeLines="0" w:afterLines="0" w:line="360" w:lineRule="auto"/>
        <w:jc w:val="both"/>
        <w:textAlignment w:val="auto"/>
        <w:rPr>
          <w:rFonts w:hint="eastAsia" w:ascii="仿宋" w:hAnsi="仿宋" w:eastAsia="仿宋" w:cs="仿宋"/>
          <w:sz w:val="24"/>
          <w:szCs w:val="24"/>
          <w:lang w:val="en-US" w:eastAsia="zh-CN"/>
        </w:rPr>
      </w:pPr>
      <w:r>
        <w:rPr>
          <w:rFonts w:hint="eastAsia"/>
          <w:lang w:val="en-US" w:eastAsia="zh-CN"/>
        </w:rPr>
        <w:t>报价方式1：</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万元，</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年免费维护期（报价说明:按照采购软件的方式报价,需注明免费维护期限）（采购点位：2000个，管理点位不少于50个）</w:t>
      </w:r>
    </w:p>
    <w:p>
      <w:pPr>
        <w:keepNext w:val="0"/>
        <w:keepLines w:val="0"/>
        <w:pageBreakBefore w:val="0"/>
        <w:widowControl/>
        <w:kinsoku/>
        <w:wordWrap/>
        <w:overflowPunct/>
        <w:topLinePunct w:val="0"/>
        <w:autoSpaceDE/>
        <w:autoSpaceDN/>
        <w:bidi w:val="0"/>
        <w:adjustRightInd/>
        <w:snapToGrid/>
        <w:spacing w:beforeLines="0" w:afterLines="0" w:line="360" w:lineRule="auto"/>
        <w:jc w:val="both"/>
        <w:textAlignment w:val="auto"/>
        <w:rPr>
          <w:rFonts w:hint="eastAsia" w:ascii="仿宋" w:hAnsi="仿宋" w:eastAsia="仿宋" w:cs="仿宋"/>
          <w:sz w:val="24"/>
          <w:szCs w:val="24"/>
          <w:lang w:val="en-US" w:eastAsia="zh-CN"/>
        </w:rPr>
      </w:pPr>
      <w:r>
        <w:rPr>
          <w:rFonts w:hint="eastAsia"/>
          <w:lang w:val="en-US" w:eastAsia="zh-CN"/>
        </w:rPr>
        <w:t>报价方式2：</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万元/年（含软件部署及年度运行维护费）报价说明:租赁服务方式展开，报价年度服务费（服务点位：2000，</w:t>
      </w:r>
      <w:bookmarkStart w:id="26" w:name="_GoBack"/>
      <w:r>
        <w:rPr>
          <w:rFonts w:hint="eastAsia" w:ascii="仿宋" w:hAnsi="仿宋" w:eastAsia="仿宋" w:cs="仿宋"/>
          <w:sz w:val="24"/>
          <w:szCs w:val="24"/>
          <w:lang w:val="en-US" w:eastAsia="zh-CN"/>
        </w:rPr>
        <w:t>管理点位不少于50个</w:t>
      </w:r>
      <w:bookmarkEnd w:id="26"/>
      <w:r>
        <w:rPr>
          <w:rFonts w:hint="eastAsia" w:ascii="仿宋" w:hAnsi="仿宋" w:eastAsia="仿宋" w:cs="仿宋"/>
          <w:sz w:val="24"/>
          <w:szCs w:val="24"/>
          <w:lang w:val="en-US" w:eastAsia="zh-CN"/>
        </w:rPr>
        <w:t>）</w:t>
      </w:r>
    </w:p>
    <w:p>
      <w:pPr>
        <w:pStyle w:val="17"/>
        <w:numPr>
          <w:ilvl w:val="0"/>
          <w:numId w:val="0"/>
        </w:numPr>
        <w:ind w:leftChars="0"/>
        <w:rPr>
          <w:rFonts w:hint="default"/>
          <w:lang w:val="en-US" w:eastAsia="zh-CN"/>
        </w:rPr>
      </w:pPr>
    </w:p>
    <w:sectPr>
      <w:footerReference r:id="rId3" w:type="default"/>
      <w:pgSz w:w="11906" w:h="16838"/>
      <w:pgMar w:top="1440" w:right="1418"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9895"/>
      <w:docPartObj>
        <w:docPartGallery w:val="autotext"/>
      </w:docPartObj>
    </w:sdtPr>
    <w:sdtContent>
      <w:p>
        <w:pPr>
          <w:pStyle w:val="9"/>
          <w:jc w:val="center"/>
        </w:pPr>
        <w:r>
          <w:fldChar w:fldCharType="begin"/>
        </w:r>
        <w:r>
          <w:instrText xml:space="preserve"> PAGE   \* MERGEFORMAT </w:instrText>
        </w:r>
        <w:r>
          <w:fldChar w:fldCharType="separate"/>
        </w:r>
        <w:r>
          <w:rPr>
            <w:lang w:val="zh-CN"/>
          </w:rPr>
          <w:t>1</w:t>
        </w:r>
        <w:r>
          <w:rPr>
            <w:lang w:val="zh-CN"/>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E2F6C4"/>
    <w:multiLevelType w:val="singleLevel"/>
    <w:tmpl w:val="B8E2F6C4"/>
    <w:lvl w:ilvl="0" w:tentative="0">
      <w:start w:val="2"/>
      <w:numFmt w:val="chineseCounting"/>
      <w:suff w:val="nothing"/>
      <w:lvlText w:val="%1、"/>
      <w:lvlJc w:val="left"/>
      <w:rPr>
        <w:rFonts w:hint="eastAsia"/>
      </w:rPr>
    </w:lvl>
  </w:abstractNum>
  <w:abstractNum w:abstractNumId="1">
    <w:nsid w:val="00000027"/>
    <w:multiLevelType w:val="multilevel"/>
    <w:tmpl w:val="00000027"/>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900"/>
        </w:tabs>
        <w:ind w:left="900" w:hanging="420"/>
      </w:pPr>
      <w:rPr>
        <w:rFonts w:hint="default" w:ascii="Wingdings" w:hAnsi="Wingdings"/>
      </w:rPr>
    </w:lvl>
    <w:lvl w:ilvl="2" w:tentative="0">
      <w:start w:val="1"/>
      <w:numFmt w:val="bullet"/>
      <w:lvlText w:val=""/>
      <w:lvlJc w:val="left"/>
      <w:pPr>
        <w:tabs>
          <w:tab w:val="left" w:pos="1320"/>
        </w:tabs>
        <w:ind w:left="1320" w:hanging="420"/>
      </w:pPr>
      <w:rPr>
        <w:rFonts w:hint="default" w:ascii="Wingdings" w:hAnsi="Wingdings"/>
      </w:rPr>
    </w:lvl>
    <w:lvl w:ilvl="3" w:tentative="0">
      <w:start w:val="1"/>
      <w:numFmt w:val="bullet"/>
      <w:lvlText w:val=""/>
      <w:lvlJc w:val="left"/>
      <w:pPr>
        <w:tabs>
          <w:tab w:val="left" w:pos="1740"/>
        </w:tabs>
        <w:ind w:left="1740" w:hanging="420"/>
      </w:pPr>
      <w:rPr>
        <w:rFonts w:hint="default" w:ascii="Wingdings" w:hAnsi="Wingdings"/>
      </w:rPr>
    </w:lvl>
    <w:lvl w:ilvl="4" w:tentative="0">
      <w:start w:val="1"/>
      <w:numFmt w:val="bullet"/>
      <w:lvlText w:val=""/>
      <w:lvlJc w:val="left"/>
      <w:pPr>
        <w:tabs>
          <w:tab w:val="left" w:pos="2160"/>
        </w:tabs>
        <w:ind w:left="2160" w:hanging="420"/>
      </w:pPr>
      <w:rPr>
        <w:rFonts w:hint="default" w:ascii="Wingdings" w:hAnsi="Wingdings"/>
      </w:rPr>
    </w:lvl>
    <w:lvl w:ilvl="5" w:tentative="0">
      <w:start w:val="1"/>
      <w:numFmt w:val="bullet"/>
      <w:lvlText w:val=""/>
      <w:lvlJc w:val="left"/>
      <w:pPr>
        <w:tabs>
          <w:tab w:val="left" w:pos="2580"/>
        </w:tabs>
        <w:ind w:left="2580" w:hanging="420"/>
      </w:pPr>
      <w:rPr>
        <w:rFonts w:hint="default" w:ascii="Wingdings" w:hAnsi="Wingdings"/>
      </w:rPr>
    </w:lvl>
    <w:lvl w:ilvl="6" w:tentative="0">
      <w:start w:val="1"/>
      <w:numFmt w:val="bullet"/>
      <w:lvlText w:val=""/>
      <w:lvlJc w:val="left"/>
      <w:pPr>
        <w:tabs>
          <w:tab w:val="left" w:pos="3000"/>
        </w:tabs>
        <w:ind w:left="3000" w:hanging="420"/>
      </w:pPr>
      <w:rPr>
        <w:rFonts w:hint="default" w:ascii="Wingdings" w:hAnsi="Wingdings"/>
      </w:rPr>
    </w:lvl>
    <w:lvl w:ilvl="7" w:tentative="0">
      <w:start w:val="1"/>
      <w:numFmt w:val="bullet"/>
      <w:lvlText w:val=""/>
      <w:lvlJc w:val="left"/>
      <w:pPr>
        <w:tabs>
          <w:tab w:val="left" w:pos="3420"/>
        </w:tabs>
        <w:ind w:left="3420" w:hanging="420"/>
      </w:pPr>
      <w:rPr>
        <w:rFonts w:hint="default" w:ascii="Wingdings" w:hAnsi="Wingdings"/>
      </w:rPr>
    </w:lvl>
    <w:lvl w:ilvl="8" w:tentative="0">
      <w:start w:val="1"/>
      <w:numFmt w:val="bullet"/>
      <w:lvlText w:val=""/>
      <w:lvlJc w:val="left"/>
      <w:pPr>
        <w:tabs>
          <w:tab w:val="left" w:pos="3840"/>
        </w:tabs>
        <w:ind w:left="384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QwM2JlYThiZGY2MjAzZWUwNGRhNDNhZDE3YWM3Y2MifQ=="/>
  </w:docVars>
  <w:rsids>
    <w:rsidRoot w:val="00563B7E"/>
    <w:rsid w:val="000B2706"/>
    <w:rsid w:val="0016195E"/>
    <w:rsid w:val="002A7F8C"/>
    <w:rsid w:val="0042680C"/>
    <w:rsid w:val="00563B7E"/>
    <w:rsid w:val="006E048B"/>
    <w:rsid w:val="112B46C3"/>
    <w:rsid w:val="17D70DE8"/>
    <w:rsid w:val="18194E5B"/>
    <w:rsid w:val="18944B1B"/>
    <w:rsid w:val="311C0F49"/>
    <w:rsid w:val="36A5097F"/>
    <w:rsid w:val="3CD76FF9"/>
    <w:rsid w:val="3DC81708"/>
    <w:rsid w:val="3E3101FD"/>
    <w:rsid w:val="417C3111"/>
    <w:rsid w:val="48042D21"/>
    <w:rsid w:val="561F5546"/>
    <w:rsid w:val="5D800FC2"/>
    <w:rsid w:val="5DA32B1A"/>
    <w:rsid w:val="5ECE4A45"/>
    <w:rsid w:val="60CB250D"/>
    <w:rsid w:val="68B45438"/>
    <w:rsid w:val="6EEB7689"/>
    <w:rsid w:val="7D0B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spacing w:before="60" w:beforeLines="0" w:after="60" w:afterLines="0" w:line="360" w:lineRule="auto"/>
      <w:outlineLvl w:val="0"/>
    </w:pPr>
    <w:rPr>
      <w:rFonts w:eastAsia="楷体"/>
      <w:b/>
      <w:bCs/>
      <w:kern w:val="44"/>
      <w:sz w:val="44"/>
      <w:szCs w:val="44"/>
    </w:rPr>
  </w:style>
  <w:style w:type="paragraph" w:styleId="5">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kern w:val="0"/>
      <w:sz w:val="36"/>
      <w:szCs w:val="36"/>
      <w:lang w:val="en-US" w:eastAsia="zh-CN" w:bidi="ar"/>
    </w:rPr>
  </w:style>
  <w:style w:type="paragraph" w:styleId="6">
    <w:name w:val="heading 3"/>
    <w:basedOn w:val="1"/>
    <w:next w:val="7"/>
    <w:unhideWhenUsed/>
    <w:qFormat/>
    <w:uiPriority w:val="0"/>
    <w:pPr>
      <w:keepNext/>
      <w:keepLines/>
      <w:spacing w:before="260" w:after="260" w:line="413" w:lineRule="auto"/>
      <w:ind w:firstLine="200" w:firstLineChars="200"/>
      <w:jc w:val="left"/>
      <w:outlineLvl w:val="2"/>
    </w:pPr>
    <w:rPr>
      <w:rFonts w:ascii="Times New Roman" w:hAnsi="Times New Roman" w:eastAsia="Times New Roman" w:cs="Times New Roman"/>
      <w:b/>
      <w:color w:val="000000"/>
      <w:kern w:val="0"/>
      <w:sz w:val="32"/>
      <w:szCs w:val="24"/>
      <w:lang w:eastAsia="en-US" w:bidi="en-US"/>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rPr>
      <w:rFonts w:ascii="Calibri" w:hAnsi="Calibri" w:eastAsia="宋体" w:cs="Times New Roman"/>
      <w:szCs w:val="24"/>
    </w:rPr>
  </w:style>
  <w:style w:type="paragraph" w:styleId="3">
    <w:name w:val="toc 2"/>
    <w:basedOn w:val="1"/>
    <w:next w:val="1"/>
    <w:qFormat/>
    <w:uiPriority w:val="39"/>
    <w:pPr>
      <w:ind w:left="420" w:leftChars="200"/>
    </w:pPr>
  </w:style>
  <w:style w:type="paragraph" w:customStyle="1" w:styleId="7">
    <w:name w:val="缩进正文"/>
    <w:basedOn w:val="8"/>
    <w:qFormat/>
    <w:uiPriority w:val="0"/>
    <w:pPr>
      <w:spacing w:after="0"/>
      <w:ind w:firstLine="200" w:firstLineChars="200"/>
    </w:pPr>
    <w:rPr>
      <w:sz w:val="28"/>
    </w:rPr>
  </w:style>
  <w:style w:type="paragraph" w:styleId="8">
    <w:name w:val="Body Text First Indent"/>
    <w:basedOn w:val="2"/>
    <w:qFormat/>
    <w:uiPriority w:val="0"/>
    <w:pPr>
      <w:spacing w:line="480" w:lineRule="auto"/>
      <w:ind w:firstLine="420" w:firstLineChars="100"/>
      <w:jc w:val="left"/>
    </w:pPr>
    <w:rPr>
      <w:rFonts w:ascii="Times New Roman" w:hAnsi="Times New Roman" w:eastAsia="Times New Roman"/>
      <w:color w:val="000000"/>
      <w:kern w:val="0"/>
      <w:sz w:val="24"/>
      <w:lang w:eastAsia="en-US" w:bidi="en-US"/>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toc 1"/>
    <w:basedOn w:val="1"/>
    <w:next w:val="1"/>
    <w:qFormat/>
    <w:uiPriority w:val="39"/>
  </w:style>
  <w:style w:type="paragraph" w:styleId="11">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3">
    <w:name w:val="Table Grid"/>
    <w:basedOn w:val="1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22"/>
    <w:rPr>
      <w:b/>
      <w:bCs/>
    </w:rPr>
  </w:style>
  <w:style w:type="character" w:styleId="16">
    <w:name w:val="Hyperlink"/>
    <w:unhideWhenUsed/>
    <w:qFormat/>
    <w:uiPriority w:val="99"/>
    <w:rPr>
      <w:color w:val="0563C1"/>
      <w:u w:val="single"/>
    </w:rPr>
  </w:style>
  <w:style w:type="paragraph" w:customStyle="1" w:styleId="17">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18">
    <w:name w:val="List Paragraph"/>
    <w:basedOn w:val="1"/>
    <w:qFormat/>
    <w:uiPriority w:val="34"/>
    <w:pPr>
      <w:ind w:firstLine="420" w:firstLineChars="200"/>
    </w:pPr>
  </w:style>
  <w:style w:type="paragraph" w:customStyle="1" w:styleId="19">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1368</Words>
  <Characters>1388</Characters>
  <Lines>3</Lines>
  <Paragraphs>1</Paragraphs>
  <TotalTime>7</TotalTime>
  <ScaleCrop>false</ScaleCrop>
  <LinksUpToDate>false</LinksUpToDate>
  <CharactersWithSpaces>1390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2022-02-16T06:14:00Z</dcterms:created>
  <dc:creator>强哥哥</dc:creator>
  <cp:lastModifiedBy>江湖无我</cp:lastModifiedBy>
  <dcterms:modified xsi:type="dcterms:W3CDTF">2023-05-26T03:42:57Z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y fmtid="{D5CDD505-2E9C-101B-9397-08002B2CF9AE}" pid="3" name="ICV">
    <vt:lpwstr>C8192EF20B7F4CC5A4E5A7DBECF73E56</vt:lpwstr>
  </property>
</Properties>
</file>