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05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1028"/>
        <w:gridCol w:w="794"/>
        <w:gridCol w:w="748"/>
        <w:gridCol w:w="66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6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介入中心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电子胃肠镜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6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1、电子胃肠镜需具备治疗的功能。CCD像素≥80万，具备向前射水功能，时刻保持视野清晰；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2、电子肠镜需CCD像素≥80万，可清晰地显示微小、扁平病变，具备向前射水功能，时刻保持视野清晰；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3、胃镜器械通道≥3.2mm；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4、标配附送水通道；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5、胃镜上角度≥210°，下角度≥110°；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6、胃镜插入管外径≤9.8mm；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7、肠镜器械通道≥3.8mm；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8、可与潘泰克斯主机配套使用,肠镜胃镜各两根；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8" w:hRule="atLeas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皮肤科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激光和脉冲光工作站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6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1.配置的手具可以治疗标配功能以外，还具有选配升级空间，满足科室发展的需要。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配置至少有三个单独治疗手具（血管型嫩肤治疗手具治疗范围:毛细血管扩张、鲜红斑痣，血管瘤，瘢痕等;色素型嫩肤治疗手具治疗范围:雀斑、日光性黑子、脂溢性角化等;痤疮治疗手具）或多个可更换滤光片以保证后期使用的精准性及专业性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3.具备2940nm铒激光治疗手具或1565nm非剥脱光纤点阵激光治疗手具（具备以上手具其一即可）；治疗范围：痤疮瘢痕、外伤性瘢痕等;多种光斑尺寸可选；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4、手具头制冷功能：具备三档及以上冷却调节器；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5、控制方式：全彩触摸屏控制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6、本项目采购的设备如需与医院现有的柯林布瑞HSB数据总线进行数据交互的，费用包含在报价中；接口费用及相关问题可咨询信息科毛老师，联系电话：18011456880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1、主机                 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2、IPL或DPL治疗手具       至少2套或含多个滤光片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3、痤疮治疗手具或滤光片  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4、激光治疗手具          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5、脚踏开关               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6、防护眼镜                 2副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7、加水工具                 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皮肤科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射频治疗仪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66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1.输出频率：&gt;40MHZ。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2.手具最大输出功率：大于等于300W，灵活可调。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3.治疗手具无需增加带回流电极的回流极片。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4.带全程接触式冷却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5.需配置高精度红外瞄准器，可快速测定皮肤温度。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6.治疗没有任何耗材，治疗过程无需任何麻醉。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7.采用经调制的连续波射频，非脉冲式射频。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8.冷却方式：全程接触式冷却。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9.热作用深度：浅、中、深三档或三档以上可调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10.为满足临床需求，需要配置两个治疗手具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11.本项目采购的设备如需与医院现有的柯林布瑞HSB数据总线进行数据交互的，费用包含在报价中；接口费用及相关问题可咨询信息科毛老师，联系电话：18011456880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1、主机                  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2、面部定点治疗手具       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3、眼周定点治疗手具       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4、脚踏开关                 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5、钥匙                     2把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6、加水工具                 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5" w:hRule="atLeast"/>
          <w:jc w:val="center"/>
        </w:trPr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乳腺甲状腺外科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植发设备（手术动力系统）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6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主要用于骨科、整形外科、耳鼻喉科中对生物体骨组织和软组织的钻孔、锯切处理；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1、耐腐蚀性：应达到YY/T 0149中5.4b级的规定:外表面b级；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2、温度: 在标称输出转速或频次下空载连续运转５min，主机表面温度应不大于50℃；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3、钻头锋利壁薄、可置换性强、可重复消毒；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4、设备具有多个系统，可根据医师熟练程度进行相应调节。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5、提取手机直机头和电机部分可以拆卸。手机前半段能高温高压和环氧乙烷消毒2种灭菌方式。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6、本项目采购的设备如需与医院现有的柯林布瑞HSB数据总线进行数据交互的，费用包含在报价中；接口费用及相关问题可咨询信息科毛老师，联系电话：18011456880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手术动力系统一台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手术动力系统提取手机2把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电源线一条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脚踏板一个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铝塑箱一个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取钻环Φ0.6mm、Φ0.8mm、Φ1.0mm、Φ1.2mm各四个、整形镊（平直、直弯、圆弯、圆弯（齿）各3把、种植打孔刀Φ0.8mm、Φ1.0mm、Φ1.2mm各2、分株刀3把、种植笔Φ0.8mm、Φ1.0mm、Φ1.2mm各3个、额带式放大镜一个、消毒盒一个、分离垫板3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5" w:hRule="atLeast"/>
          <w:jc w:val="center"/>
        </w:trPr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乳腺甲状腺外科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水动力负压吸脂系统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进口</w:t>
            </w:r>
          </w:p>
        </w:tc>
        <w:tc>
          <w:tcPr>
            <w:tcW w:w="6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1.压力调节范围：至少满足30bar-110bar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2.压力设置：至少满足30、50、70、90和110bar五档调节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3.可用控制面板预置压力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4.可用脚踏开关启动压力装置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5.需带电力驱动装置的无菌压力容器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6.吸脂真空压力调节范围：至少满足-800-0mbar可调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7.治疗头：无菌，一次性治疗头，可重复消毒灭菌套管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8.供电电源：220V-230V (可对接国内220V标准电压，无需更改线路），6A，50Hz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9.脂肪收集器：用于脂肪保存并再次移植，脂肪收集器可重复消毒，脂肪收集器可根据容器上的刻度控制脂肪抽吸量，脂肪收集罐设有底部排水口，可排出多余液体及破碎脂肪颗粒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10.本项目采购的设备如需与医院现有的柯林布瑞HSB数据总线进行数据交互的，费用包含在报价中；接口费用及相关问题可咨询信息科毛老师，联系电话：18011456880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主机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脚踏开关 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回收罐（含防水过滤器） 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脂肪收集器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抽吸探针 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注入探针2.5 mm / 25 cm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标准注入/抽吸探针3.5 mm / 25 cm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标准注入/抽吸探针3.8 mm / 30 cm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标准注入/抽吸探针4.2 mm / 25 cm 1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F34D6"/>
    <w:rsid w:val="134F34D6"/>
    <w:rsid w:val="61C4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3712</Words>
  <Characters>4123</Characters>
  <Lines>0</Lines>
  <Paragraphs>0</Paragraphs>
  <TotalTime>4</TotalTime>
  <ScaleCrop>false</ScaleCrop>
  <LinksUpToDate>false</LinksUpToDate>
  <CharactersWithSpaces>4916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2022-04-15T01:34:00Z</dcterms:created>
  <dc:creator>医学装备科-肖婷</dc:creator>
  <cp:lastModifiedBy>医学装备科-肖婷</cp:lastModifiedBy>
  <dcterms:modified xsi:type="dcterms:W3CDTF">2022-04-25T08:05:12Z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1B19C0D557A64A9D862EDD3D4F3A2B8A</vt:lpwstr>
  </property>
  <property fmtid="{D5CDD505-2E9C-101B-9397-08002B2CF9AE}" pid="4" name="commondata">
    <vt:lpwstr>eyJoZGlkIjoiMjI0Mjc0NzRkNjA0NWE1OGZkOTBlMzM3NTVkZGMyMjMifQ==</vt:lpwstr>
  </property>
</Properties>
</file>