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jc w:val="center"/>
        <w:rPr>
          <w:rFonts w:hint="default" w:ascii="宋体" w:hAnsi="宋体" w:eastAsia="宋体" w:cs="宋体"/>
          <w:sz w:val="40"/>
          <w:szCs w:val="40"/>
          <w:lang w:val="en-US" w:eastAsia="zh-CN"/>
        </w:rPr>
      </w:pPr>
      <w:r>
        <w:rPr>
          <w:rFonts w:hint="eastAsia" w:ascii="宋体" w:hAnsi="宋体" w:eastAsia="宋体" w:cs="宋体"/>
          <w:sz w:val="40"/>
          <w:szCs w:val="40"/>
          <w:lang w:val="en-US" w:eastAsia="zh-Hans"/>
        </w:rPr>
        <w:t>日间手术管理系统</w:t>
      </w:r>
      <w:r>
        <w:rPr>
          <w:rFonts w:hint="eastAsia" w:ascii="宋体" w:hAnsi="宋体" w:eastAsia="宋体" w:cs="宋体"/>
          <w:sz w:val="40"/>
          <w:szCs w:val="40"/>
          <w:lang w:val="en-US" w:eastAsia="zh-CN"/>
        </w:rPr>
        <w:t>采购</w:t>
      </w:r>
      <w:r>
        <w:rPr>
          <w:rFonts w:hint="eastAsia" w:ascii="宋体" w:hAnsi="宋体" w:eastAsia="宋体" w:cs="宋体"/>
          <w:sz w:val="40"/>
          <w:szCs w:val="40"/>
          <w:lang w:val="en-US" w:eastAsia="zh-Hans"/>
        </w:rPr>
        <w:t>项目</w:t>
      </w:r>
      <w:r>
        <w:rPr>
          <w:rFonts w:hint="eastAsia" w:ascii="宋体" w:hAnsi="宋体" w:eastAsia="宋体" w:cs="宋体"/>
          <w:sz w:val="40"/>
          <w:szCs w:val="40"/>
          <w:lang w:val="en-US" w:eastAsia="zh-CN"/>
        </w:rPr>
        <w:t>调研需求</w:t>
      </w:r>
    </w:p>
    <w:p>
      <w:pPr>
        <w:pStyle w:val="2"/>
        <w:bidi w:val="0"/>
        <w:rPr>
          <w:rFonts w:hint="eastAsia" w:ascii="宋体" w:hAnsi="宋体" w:eastAsia="宋体" w:cs="宋体"/>
          <w:lang w:val="en-US" w:eastAsia="zh-CN"/>
        </w:rPr>
      </w:pPr>
      <w:r>
        <w:rPr>
          <w:rFonts w:hint="eastAsia" w:ascii="宋体" w:hAnsi="宋体" w:eastAsia="宋体" w:cs="宋体"/>
          <w:lang w:val="en-US" w:eastAsia="zh-CN"/>
        </w:rPr>
        <w:t>一、日间手术备案信息系统的功能需求</w:t>
      </w:r>
    </w:p>
    <w:p>
      <w:pPr>
        <w:pStyle w:val="13"/>
        <w:numPr>
          <w:ilvl w:val="0"/>
          <w:numId w:val="0"/>
        </w:numPr>
        <w:snapToGrid w:val="0"/>
        <w:spacing w:before="0" w:after="0" w:line="440" w:lineRule="exact"/>
        <w:rPr>
          <w:rFonts w:hint="eastAsia" w:ascii="宋体" w:hAnsi="宋体" w:eastAsia="宋体" w:cs="宋体"/>
          <w:snapToGrid w:val="0"/>
          <w:sz w:val="28"/>
          <w:szCs w:val="28"/>
          <w:lang w:val="en-US" w:eastAsia="zh-CN"/>
        </w:rPr>
      </w:pPr>
      <w:r>
        <w:rPr>
          <w:rFonts w:hint="eastAsia" w:ascii="宋体" w:hAnsi="宋体" w:eastAsia="宋体" w:cs="宋体"/>
          <w:snapToGrid w:val="0"/>
          <w:sz w:val="28"/>
          <w:szCs w:val="28"/>
          <w:lang w:val="en-US" w:eastAsia="zh-CN"/>
        </w:rPr>
        <w:t>（1）成都市日间手术备案工作有统一的管理平台，统一提交备案资料的入口。</w:t>
      </w:r>
    </w:p>
    <w:p>
      <w:pPr>
        <w:pStyle w:val="13"/>
        <w:numPr>
          <w:ilvl w:val="0"/>
          <w:numId w:val="0"/>
        </w:numPr>
        <w:snapToGrid w:val="0"/>
        <w:spacing w:before="0" w:after="0" w:line="440" w:lineRule="exact"/>
        <w:rPr>
          <w:rFonts w:hint="eastAsia" w:ascii="宋体" w:hAnsi="宋体" w:eastAsia="宋体" w:cs="宋体"/>
          <w:snapToGrid w:val="0"/>
          <w:sz w:val="28"/>
          <w:szCs w:val="28"/>
          <w:lang w:val="en-US" w:eastAsia="zh-CN"/>
        </w:rPr>
      </w:pPr>
      <w:r>
        <w:rPr>
          <w:rFonts w:hint="eastAsia" w:ascii="宋体" w:hAnsi="宋体" w:eastAsia="宋体" w:cs="宋体"/>
          <w:snapToGrid w:val="0"/>
          <w:sz w:val="28"/>
          <w:szCs w:val="28"/>
          <w:lang w:val="en-US" w:eastAsia="zh-CN"/>
        </w:rPr>
        <w:t>（2）市卫健委、医保局、市质控中心为机构端，申报机构为用户端；</w:t>
      </w:r>
    </w:p>
    <w:p>
      <w:pPr>
        <w:pStyle w:val="13"/>
        <w:numPr>
          <w:ilvl w:val="0"/>
          <w:numId w:val="0"/>
        </w:numPr>
        <w:snapToGrid w:val="0"/>
        <w:spacing w:before="0" w:after="0" w:line="440" w:lineRule="exact"/>
        <w:rPr>
          <w:rFonts w:hint="eastAsia" w:ascii="宋体" w:hAnsi="宋体" w:eastAsia="宋体" w:cs="宋体"/>
          <w:snapToGrid w:val="0"/>
          <w:sz w:val="28"/>
          <w:szCs w:val="28"/>
          <w:lang w:val="en-US" w:eastAsia="zh-CN"/>
        </w:rPr>
      </w:pPr>
      <w:r>
        <w:rPr>
          <w:rFonts w:hint="eastAsia" w:ascii="宋体" w:hAnsi="宋体" w:eastAsia="宋体" w:cs="宋体"/>
          <w:snapToGrid w:val="0"/>
          <w:sz w:val="28"/>
          <w:szCs w:val="28"/>
          <w:lang w:val="en-US" w:eastAsia="zh-CN"/>
        </w:rPr>
        <w:t>（3）成都市卫健委、成都市医保局、各备案单位可以实时掌握备案动态和备案结果。机构端中，医保局需要查阅功能，不参与审核，起到后续的监督作用。</w:t>
      </w:r>
    </w:p>
    <w:p>
      <w:pPr>
        <w:pStyle w:val="13"/>
        <w:numPr>
          <w:ilvl w:val="0"/>
          <w:numId w:val="0"/>
        </w:numPr>
        <w:snapToGrid w:val="0"/>
        <w:spacing w:before="0" w:after="0" w:line="440" w:lineRule="exact"/>
        <w:rPr>
          <w:rFonts w:hint="eastAsia" w:ascii="宋体" w:hAnsi="宋体" w:eastAsia="宋体" w:cs="宋体"/>
          <w:snapToGrid w:val="0"/>
          <w:sz w:val="28"/>
          <w:szCs w:val="28"/>
          <w:lang w:val="en-US" w:eastAsia="zh-CN"/>
        </w:rPr>
      </w:pPr>
      <w:r>
        <w:rPr>
          <w:rFonts w:hint="eastAsia" w:ascii="宋体" w:hAnsi="宋体" w:eastAsia="宋体" w:cs="宋体"/>
          <w:snapToGrid w:val="0"/>
          <w:sz w:val="28"/>
          <w:szCs w:val="28"/>
          <w:lang w:val="en-US" w:eastAsia="zh-CN"/>
        </w:rPr>
        <w:t xml:space="preserve"> （4） 缩短备案周期，将原有一年一次的备案工作改为一季度一次。</w:t>
      </w:r>
    </w:p>
    <w:p>
      <w:pPr>
        <w:pStyle w:val="13"/>
        <w:numPr>
          <w:ilvl w:val="0"/>
          <w:numId w:val="0"/>
        </w:numPr>
        <w:snapToGrid w:val="0"/>
        <w:spacing w:before="0" w:after="0" w:line="440" w:lineRule="exact"/>
        <w:rPr>
          <w:rFonts w:hint="eastAsia" w:ascii="宋体" w:hAnsi="宋体" w:eastAsia="宋体" w:cs="宋体"/>
          <w:snapToGrid w:val="0"/>
          <w:sz w:val="28"/>
          <w:szCs w:val="28"/>
          <w:lang w:val="en-US" w:eastAsia="zh-CN"/>
        </w:rPr>
      </w:pPr>
      <w:bookmarkStart w:id="0" w:name="_GoBack"/>
      <w:bookmarkEnd w:id="0"/>
    </w:p>
    <w:p>
      <w:pPr>
        <w:pStyle w:val="2"/>
        <w:bidi w:val="0"/>
        <w:ind w:left="432" w:leftChars="0" w:hanging="432" w:firstLineChars="0"/>
        <w:rPr>
          <w:rFonts w:hint="eastAsia" w:ascii="宋体" w:hAnsi="宋体" w:eastAsia="宋体" w:cs="宋体"/>
        </w:rPr>
      </w:pPr>
      <w:r>
        <w:rPr>
          <w:rFonts w:hint="eastAsia" w:ascii="宋体" w:hAnsi="宋体" w:eastAsia="宋体" w:cs="宋体"/>
          <w:lang w:val="en-US" w:eastAsia="zh-CN"/>
        </w:rPr>
        <w:t>二、</w:t>
      </w:r>
      <w:r>
        <w:rPr>
          <w:rFonts w:hint="eastAsia" w:ascii="宋体" w:hAnsi="宋体" w:eastAsia="宋体" w:cs="宋体"/>
          <w:lang w:val="en-US" w:eastAsia="zh-Hans"/>
        </w:rPr>
        <w:t>日间手术</w:t>
      </w:r>
      <w:r>
        <w:rPr>
          <w:rFonts w:hint="eastAsia" w:ascii="宋体" w:hAnsi="宋体" w:eastAsia="宋体" w:cs="宋体"/>
        </w:rPr>
        <w:t>管理系统的功能</w:t>
      </w:r>
      <w:r>
        <w:rPr>
          <w:rFonts w:hint="eastAsia" w:ascii="宋体" w:hAnsi="宋体" w:eastAsia="宋体" w:cs="宋体"/>
          <w:lang w:val="en-US" w:eastAsia="zh-CN"/>
        </w:rPr>
        <w:t>需</w:t>
      </w:r>
      <w:r>
        <w:rPr>
          <w:rFonts w:hint="eastAsia" w:ascii="宋体" w:hAnsi="宋体" w:eastAsia="宋体" w:cs="宋体"/>
        </w:rPr>
        <w:t>求：</w:t>
      </w:r>
    </w:p>
    <w:p>
      <w:pPr>
        <w:pStyle w:val="13"/>
        <w:snapToGrid w:val="0"/>
        <w:spacing w:before="0" w:after="0" w:line="440" w:lineRule="exact"/>
        <w:ind w:firstLine="482"/>
        <w:rPr>
          <w:rFonts w:hint="eastAsia" w:ascii="宋体" w:hAnsi="宋体" w:eastAsia="宋体" w:cs="宋体"/>
          <w:snapToGrid w:val="0"/>
          <w:sz w:val="28"/>
          <w:szCs w:val="28"/>
        </w:rPr>
      </w:pP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1140"/>
        <w:gridCol w:w="1938"/>
        <w:gridCol w:w="4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8" w:type="pct"/>
            <w:gridSpan w:val="2"/>
            <w:noWrap w:val="0"/>
            <w:vAlign w:val="center"/>
          </w:tcPr>
          <w:p>
            <w:pPr>
              <w:spacing w:before="60" w:after="60"/>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需求分类</w:t>
            </w:r>
          </w:p>
        </w:tc>
        <w:tc>
          <w:tcPr>
            <w:tcW w:w="4001" w:type="pct"/>
            <w:gridSpan w:val="2"/>
            <w:noWrap w:val="0"/>
            <w:vAlign w:val="center"/>
          </w:tcPr>
          <w:p>
            <w:pPr>
              <w:spacing w:before="60" w:after="60"/>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需求描述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9" w:type="pct"/>
            <w:noWrap w:val="0"/>
            <w:vAlign w:val="center"/>
          </w:tcPr>
          <w:p>
            <w:pPr>
              <w:spacing w:before="60" w:after="60"/>
              <w:jc w:val="center"/>
              <w:rPr>
                <w:rFonts w:hint="eastAsia" w:ascii="宋体" w:hAnsi="宋体" w:eastAsia="宋体" w:cs="宋体"/>
                <w:color w:val="000000"/>
                <w:sz w:val="28"/>
                <w:szCs w:val="28"/>
              </w:rPr>
            </w:pPr>
            <w:r>
              <w:rPr>
                <w:rFonts w:hint="eastAsia" w:ascii="宋体" w:hAnsi="宋体" w:eastAsia="宋体" w:cs="宋体"/>
                <w:color w:val="000000"/>
                <w:sz w:val="28"/>
                <w:szCs w:val="28"/>
              </w:rPr>
              <w:t>1</w:t>
            </w:r>
          </w:p>
        </w:tc>
        <w:tc>
          <w:tcPr>
            <w:tcW w:w="668" w:type="pct"/>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系统整体需求</w:t>
            </w:r>
          </w:p>
        </w:tc>
        <w:tc>
          <w:tcPr>
            <w:tcW w:w="4001" w:type="pct"/>
            <w:gridSpan w:val="2"/>
            <w:noWrap w:val="0"/>
            <w:vAlign w:val="center"/>
          </w:tcPr>
          <w:p>
            <w:pPr>
              <w:numPr>
                <w:ilvl w:val="0"/>
                <w:numId w:val="1"/>
              </w:numPr>
              <w:ind w:left="0" w:leftChars="0" w:firstLine="560" w:firstLineChars="200"/>
              <w:rPr>
                <w:rFonts w:hint="eastAsia" w:ascii="宋体" w:hAnsi="宋体" w:eastAsia="宋体" w:cs="宋体"/>
                <w:color w:val="000000"/>
                <w:sz w:val="28"/>
                <w:szCs w:val="28"/>
                <w:lang w:val="en-US" w:eastAsia="zh-Hans"/>
              </w:rPr>
            </w:pPr>
            <w:r>
              <w:rPr>
                <w:rFonts w:hint="eastAsia" w:ascii="宋体" w:hAnsi="宋体" w:eastAsia="宋体" w:cs="宋体"/>
                <w:color w:val="000000"/>
                <w:sz w:val="28"/>
                <w:szCs w:val="28"/>
                <w:lang w:val="en-US" w:eastAsia="zh-Hans"/>
              </w:rPr>
              <w:t>需要支持</w:t>
            </w:r>
            <w:r>
              <w:rPr>
                <w:rFonts w:hint="eastAsia" w:ascii="宋体" w:hAnsi="宋体" w:eastAsia="宋体" w:cs="宋体"/>
                <w:color w:val="000000"/>
                <w:sz w:val="28"/>
                <w:szCs w:val="28"/>
                <w:lang w:val="en-US" w:eastAsia="zh-CN"/>
              </w:rPr>
              <w:t>日间手术“集中管理集中收治”，“分散管理分散收治”“集中管理分散收治”多种模式并存的业务管理模型</w:t>
            </w:r>
            <w:r>
              <w:rPr>
                <w:rFonts w:hint="eastAsia" w:ascii="宋体" w:hAnsi="宋体" w:eastAsia="宋体" w:cs="宋体"/>
                <w:color w:val="000000"/>
                <w:sz w:val="28"/>
                <w:szCs w:val="28"/>
                <w:lang w:val="en-US" w:eastAsia="zh-Hans"/>
              </w:rPr>
              <w:t>。可以灵活配置与业务模型转换。</w:t>
            </w:r>
          </w:p>
          <w:p>
            <w:pPr>
              <w:numPr>
                <w:ilvl w:val="0"/>
                <w:numId w:val="1"/>
              </w:numPr>
              <w:ind w:left="0" w:leftChars="0" w:firstLine="560" w:firstLineChars="200"/>
              <w:rPr>
                <w:rFonts w:hint="eastAsia" w:ascii="宋体" w:hAnsi="宋体" w:eastAsia="宋体" w:cs="宋体"/>
                <w:color w:val="000000"/>
                <w:sz w:val="28"/>
                <w:szCs w:val="28"/>
                <w:lang w:val="en-US" w:eastAsia="zh-Hans"/>
              </w:rPr>
            </w:pPr>
            <w:r>
              <w:rPr>
                <w:rFonts w:hint="eastAsia" w:ascii="宋体" w:hAnsi="宋体" w:eastAsia="宋体" w:cs="宋体"/>
                <w:color w:val="000000"/>
                <w:sz w:val="28"/>
                <w:szCs w:val="28"/>
                <w:lang w:val="en-US" w:eastAsia="zh-Hans"/>
              </w:rPr>
              <w:t>支持日间手术的</w:t>
            </w:r>
            <w:r>
              <w:rPr>
                <w:rFonts w:hint="eastAsia" w:ascii="宋体" w:hAnsi="宋体" w:eastAsia="宋体" w:cs="宋体"/>
                <w:color w:val="000000"/>
                <w:sz w:val="28"/>
                <w:szCs w:val="28"/>
                <w:lang w:val="en-US" w:eastAsia="zh-CN"/>
              </w:rPr>
              <w:t>全流程管理</w:t>
            </w:r>
            <w:r>
              <w:rPr>
                <w:rFonts w:hint="eastAsia" w:ascii="宋体" w:hAnsi="宋体" w:eastAsia="宋体" w:cs="宋体"/>
                <w:color w:val="000000"/>
                <w:sz w:val="28"/>
                <w:szCs w:val="28"/>
                <w:lang w:val="en-US" w:eastAsia="zh-Hans"/>
              </w:rPr>
              <w:t>，</w:t>
            </w:r>
            <w:r>
              <w:rPr>
                <w:rFonts w:hint="eastAsia" w:ascii="宋体" w:hAnsi="宋体" w:eastAsia="宋体" w:cs="宋体"/>
                <w:color w:val="000000"/>
                <w:sz w:val="28"/>
                <w:szCs w:val="28"/>
                <w:lang w:val="en-US" w:eastAsia="zh-CN"/>
              </w:rPr>
              <w:t>根据医院日间手术管理流程规范，实现日间手术业务一体化平台管理，将涉及日间手术管理的医生、护士、麻醉师、管理者的业务进行全流程、一体化管理。实现从门诊患者</w:t>
            </w:r>
            <w:r>
              <w:rPr>
                <w:rFonts w:hint="eastAsia" w:ascii="宋体" w:hAnsi="宋体" w:eastAsia="宋体" w:cs="宋体"/>
                <w:color w:val="000000"/>
                <w:sz w:val="28"/>
                <w:szCs w:val="28"/>
                <w:lang w:val="en-US" w:eastAsia="zh-Hans"/>
              </w:rPr>
              <w:t>准入申请</w:t>
            </w:r>
            <w:r>
              <w:rPr>
                <w:rFonts w:hint="eastAsia" w:ascii="宋体" w:hAnsi="宋体" w:eastAsia="宋体" w:cs="宋体"/>
                <w:color w:val="000000"/>
                <w:sz w:val="28"/>
                <w:szCs w:val="28"/>
                <w:lang w:val="en-US" w:eastAsia="zh-CN"/>
              </w:rPr>
              <w:t>、</w:t>
            </w:r>
            <w:r>
              <w:rPr>
                <w:rFonts w:hint="eastAsia" w:ascii="宋体" w:hAnsi="宋体" w:eastAsia="宋体" w:cs="宋体"/>
                <w:color w:val="000000"/>
                <w:sz w:val="28"/>
                <w:szCs w:val="28"/>
                <w:lang w:val="en-US" w:eastAsia="zh-Hans"/>
              </w:rPr>
              <w:t>日间中心患者登记、</w:t>
            </w:r>
            <w:r>
              <w:rPr>
                <w:rFonts w:hint="eastAsia" w:ascii="宋体" w:hAnsi="宋体" w:eastAsia="宋体" w:cs="宋体"/>
                <w:color w:val="000000"/>
                <w:sz w:val="28"/>
                <w:szCs w:val="28"/>
                <w:lang w:val="en-US" w:eastAsia="zh-CN"/>
              </w:rPr>
              <w:t>麻醉门诊评估、</w:t>
            </w:r>
            <w:r>
              <w:rPr>
                <w:rFonts w:hint="eastAsia" w:ascii="宋体" w:hAnsi="宋体" w:eastAsia="宋体" w:cs="宋体"/>
                <w:color w:val="000000"/>
                <w:sz w:val="28"/>
                <w:szCs w:val="28"/>
                <w:lang w:val="en-US" w:eastAsia="zh-Hans"/>
              </w:rPr>
              <w:t>日间预约</w:t>
            </w:r>
            <w:r>
              <w:rPr>
                <w:rFonts w:hint="eastAsia" w:ascii="宋体" w:hAnsi="宋体" w:eastAsia="宋体" w:cs="宋体"/>
                <w:color w:val="000000"/>
                <w:sz w:val="28"/>
                <w:szCs w:val="28"/>
                <w:lang w:val="en-US" w:eastAsia="zh-CN"/>
              </w:rPr>
              <w:t>、术前宣教、术前确认、</w:t>
            </w:r>
            <w:r>
              <w:rPr>
                <w:rFonts w:hint="eastAsia" w:ascii="宋体" w:hAnsi="宋体" w:eastAsia="宋体" w:cs="宋体"/>
                <w:color w:val="000000"/>
                <w:sz w:val="28"/>
                <w:szCs w:val="28"/>
                <w:lang w:val="en-US" w:eastAsia="zh-Hans"/>
              </w:rPr>
              <w:t>入院报到</w:t>
            </w:r>
            <w:r>
              <w:rPr>
                <w:rFonts w:hint="eastAsia" w:ascii="宋体" w:hAnsi="宋体" w:eastAsia="宋体" w:cs="宋体"/>
                <w:color w:val="000000"/>
                <w:sz w:val="28"/>
                <w:szCs w:val="28"/>
                <w:lang w:val="en-US" w:eastAsia="zh-CN"/>
              </w:rPr>
              <w:t>、出院评估、术后随访全流程跟踪</w:t>
            </w:r>
            <w:r>
              <w:rPr>
                <w:rFonts w:hint="eastAsia" w:ascii="宋体" w:hAnsi="宋体" w:eastAsia="宋体" w:cs="宋体"/>
                <w:color w:val="000000"/>
                <w:sz w:val="28"/>
                <w:szCs w:val="28"/>
                <w:lang w:val="en-US" w:eastAsia="zh-Hans"/>
              </w:rPr>
              <w:t>，能够调阅每个路径的事件、执行人、执行时间、执行地点、风险预测。</w:t>
            </w:r>
          </w:p>
          <w:p>
            <w:pPr>
              <w:numPr>
                <w:ilvl w:val="0"/>
                <w:numId w:val="1"/>
              </w:numPr>
              <w:ind w:left="0" w:leftChars="0" w:firstLine="560" w:firstLineChars="200"/>
              <w:rPr>
                <w:rFonts w:hint="eastAsia" w:ascii="宋体" w:hAnsi="宋体" w:eastAsia="宋体" w:cs="宋体"/>
                <w:color w:val="000000"/>
                <w:sz w:val="28"/>
                <w:szCs w:val="28"/>
                <w:lang w:val="en-US" w:eastAsia="zh-Hans"/>
              </w:rPr>
            </w:pPr>
            <w:r>
              <w:rPr>
                <w:rFonts w:hint="eastAsia" w:ascii="宋体" w:hAnsi="宋体" w:eastAsia="宋体" w:cs="宋体"/>
                <w:color w:val="000000"/>
                <w:sz w:val="28"/>
                <w:szCs w:val="28"/>
                <w:lang w:val="en-US" w:eastAsia="zh-Hans"/>
              </w:rPr>
              <w:t>系统需要按照最新的《手术操作分类代码国家临床版》进行手术编码管理，并实现与原有院内手术编码以及医保手术编码进行对照管理。并且能够进行动态修改。</w:t>
            </w:r>
          </w:p>
          <w:p>
            <w:pPr>
              <w:numPr>
                <w:ilvl w:val="0"/>
                <w:numId w:val="1"/>
              </w:numPr>
              <w:ind w:left="0" w:leftChars="0" w:firstLine="560" w:firstLineChars="200"/>
              <w:rPr>
                <w:rFonts w:hint="eastAsia" w:ascii="宋体" w:hAnsi="宋体" w:eastAsia="宋体" w:cs="宋体"/>
                <w:color w:val="000000"/>
                <w:sz w:val="28"/>
                <w:szCs w:val="28"/>
                <w:lang w:val="en-US" w:eastAsia="zh-Hans"/>
              </w:rPr>
            </w:pPr>
            <w:r>
              <w:rPr>
                <w:rFonts w:hint="eastAsia" w:ascii="宋体" w:hAnsi="宋体" w:eastAsia="宋体" w:cs="宋体"/>
                <w:color w:val="000000"/>
                <w:sz w:val="28"/>
                <w:szCs w:val="28"/>
                <w:lang w:val="en-US" w:eastAsia="zh-Hans"/>
              </w:rPr>
              <w:t>支持日间手术</w:t>
            </w:r>
            <w:r>
              <w:rPr>
                <w:rFonts w:hint="eastAsia" w:ascii="宋体" w:hAnsi="宋体" w:eastAsia="宋体" w:cs="宋体"/>
                <w:color w:val="000000"/>
                <w:sz w:val="28"/>
                <w:szCs w:val="28"/>
                <w:lang w:val="en-US" w:eastAsia="zh-CN"/>
              </w:rPr>
              <w:t>临床路径管理</w:t>
            </w:r>
            <w:r>
              <w:rPr>
                <w:rFonts w:hint="eastAsia" w:ascii="宋体" w:hAnsi="宋体" w:eastAsia="宋体" w:cs="宋体"/>
                <w:color w:val="000000"/>
                <w:sz w:val="28"/>
                <w:szCs w:val="28"/>
                <w:lang w:val="en-US" w:eastAsia="zh-Hans"/>
              </w:rPr>
              <w:t>，</w:t>
            </w:r>
            <w:r>
              <w:rPr>
                <w:rFonts w:hint="eastAsia" w:ascii="宋体" w:hAnsi="宋体" w:eastAsia="宋体" w:cs="宋体"/>
                <w:color w:val="000000"/>
                <w:sz w:val="28"/>
                <w:szCs w:val="28"/>
                <w:lang w:val="en-US" w:eastAsia="zh-CN"/>
              </w:rPr>
              <w:t>根据不同的手术配置临床路径，</w:t>
            </w:r>
            <w:r>
              <w:rPr>
                <w:rFonts w:hint="eastAsia" w:ascii="宋体" w:hAnsi="宋体" w:eastAsia="宋体" w:cs="宋体"/>
                <w:color w:val="000000"/>
                <w:sz w:val="28"/>
                <w:szCs w:val="28"/>
                <w:lang w:val="en-US" w:eastAsia="zh-Hans"/>
              </w:rPr>
              <w:t>需包括：患者准入、主刀医生准入、宣教方案、随访方案、术前检验检查、医嘱管理、流程引导单、短信通知单、术前麻醉评估单、出院评估单、手术文档管理等知识库，</w:t>
            </w:r>
            <w:r>
              <w:rPr>
                <w:rFonts w:hint="eastAsia" w:ascii="宋体" w:hAnsi="宋体" w:eastAsia="宋体" w:cs="宋体"/>
                <w:color w:val="000000"/>
                <w:sz w:val="28"/>
                <w:szCs w:val="28"/>
                <w:lang w:val="en-US" w:eastAsia="zh-CN"/>
              </w:rPr>
              <w:t>实现</w:t>
            </w:r>
            <w:r>
              <w:rPr>
                <w:rFonts w:hint="eastAsia" w:ascii="宋体" w:hAnsi="宋体" w:eastAsia="宋体" w:cs="宋体"/>
                <w:color w:val="000000"/>
                <w:sz w:val="28"/>
                <w:szCs w:val="28"/>
                <w:lang w:val="en-US" w:eastAsia="zh-Hans"/>
              </w:rPr>
              <w:t>管理</w:t>
            </w:r>
            <w:r>
              <w:rPr>
                <w:rFonts w:hint="eastAsia" w:ascii="宋体" w:hAnsi="宋体" w:eastAsia="宋体" w:cs="宋体"/>
                <w:color w:val="000000"/>
                <w:sz w:val="28"/>
                <w:szCs w:val="28"/>
                <w:lang w:val="en-US" w:eastAsia="zh-CN"/>
              </w:rPr>
              <w:t>路径标准化</w:t>
            </w:r>
            <w:r>
              <w:rPr>
                <w:rFonts w:hint="eastAsia" w:ascii="宋体" w:hAnsi="宋体" w:eastAsia="宋体" w:cs="宋体"/>
                <w:color w:val="000000"/>
                <w:sz w:val="28"/>
                <w:szCs w:val="28"/>
                <w:lang w:val="en-US" w:eastAsia="zh-Hans"/>
              </w:rPr>
              <w:t>。</w:t>
            </w:r>
          </w:p>
          <w:p>
            <w:pPr>
              <w:numPr>
                <w:ilvl w:val="0"/>
                <w:numId w:val="1"/>
              </w:numPr>
              <w:ind w:left="0" w:leftChars="0" w:firstLine="560" w:firstLineChars="200"/>
              <w:rPr>
                <w:rFonts w:hint="eastAsia" w:ascii="宋体" w:hAnsi="宋体" w:eastAsia="宋体" w:cs="宋体"/>
                <w:color w:val="000000"/>
                <w:sz w:val="28"/>
                <w:szCs w:val="28"/>
                <w:lang w:val="en-US" w:eastAsia="zh-Hans"/>
              </w:rPr>
            </w:pPr>
            <w:r>
              <w:rPr>
                <w:rFonts w:hint="eastAsia" w:ascii="宋体" w:hAnsi="宋体" w:eastAsia="宋体" w:cs="宋体"/>
                <w:color w:val="000000"/>
                <w:sz w:val="28"/>
                <w:szCs w:val="28"/>
                <w:lang w:val="en-US" w:eastAsia="zh-Hans"/>
              </w:rPr>
              <w:t>能够按照《手术操作分类代码国家临床版》区分清楚手术和操作的属性、能够区分手术级别以及区分是否为微创手术。并且支持日间手术目录准入区分：国家日间手术推荐目录、本地区日间准入目录等。</w:t>
            </w:r>
          </w:p>
          <w:p>
            <w:pPr>
              <w:numPr>
                <w:ilvl w:val="0"/>
                <w:numId w:val="1"/>
              </w:numPr>
              <w:ind w:left="0" w:leftChars="0"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Hans"/>
              </w:rPr>
              <w:t>患者需要区分</w:t>
            </w:r>
            <w:r>
              <w:rPr>
                <w:rFonts w:hint="eastAsia" w:ascii="宋体" w:hAnsi="宋体" w:eastAsia="宋体" w:cs="宋体"/>
                <w:color w:val="000000"/>
                <w:sz w:val="28"/>
                <w:szCs w:val="28"/>
                <w:lang w:eastAsia="zh-Hans"/>
              </w:rPr>
              <w:t>24</w:t>
            </w:r>
            <w:r>
              <w:rPr>
                <w:rFonts w:hint="eastAsia" w:ascii="宋体" w:hAnsi="宋体" w:eastAsia="宋体" w:cs="宋体"/>
                <w:color w:val="000000"/>
                <w:sz w:val="28"/>
                <w:szCs w:val="28"/>
                <w:lang w:val="en-US" w:eastAsia="zh-Hans"/>
              </w:rPr>
              <w:t>小时出入病人还是</w:t>
            </w:r>
            <w:r>
              <w:rPr>
                <w:rFonts w:hint="eastAsia" w:ascii="宋体" w:hAnsi="宋体" w:eastAsia="宋体" w:cs="宋体"/>
                <w:color w:val="000000"/>
                <w:sz w:val="28"/>
                <w:szCs w:val="28"/>
                <w:lang w:eastAsia="zh-Hans"/>
              </w:rPr>
              <w:t>48</w:t>
            </w:r>
            <w:r>
              <w:rPr>
                <w:rFonts w:hint="eastAsia" w:ascii="宋体" w:hAnsi="宋体" w:eastAsia="宋体" w:cs="宋体"/>
                <w:color w:val="000000"/>
                <w:sz w:val="28"/>
                <w:szCs w:val="28"/>
                <w:lang w:val="en-US" w:eastAsia="zh-Hans"/>
              </w:rPr>
              <w:t>小时入出院病人，同时标记</w:t>
            </w:r>
            <w:r>
              <w:rPr>
                <w:rFonts w:hint="eastAsia" w:ascii="宋体" w:hAnsi="宋体" w:eastAsia="宋体" w:cs="宋体"/>
                <w:color w:val="000000"/>
                <w:sz w:val="28"/>
                <w:szCs w:val="28"/>
                <w:lang w:eastAsia="zh-Hans"/>
              </w:rPr>
              <w:t>48</w:t>
            </w:r>
            <w:r>
              <w:rPr>
                <w:rFonts w:hint="eastAsia" w:ascii="宋体" w:hAnsi="宋体" w:eastAsia="宋体" w:cs="宋体"/>
                <w:color w:val="000000"/>
                <w:sz w:val="28"/>
                <w:szCs w:val="28"/>
                <w:lang w:val="en-US" w:eastAsia="zh-Hans"/>
              </w:rPr>
              <w:t>小时后转入普通住院流程的患者。</w:t>
            </w:r>
          </w:p>
          <w:p>
            <w:pPr>
              <w:numPr>
                <w:ilvl w:val="0"/>
                <w:numId w:val="1"/>
              </w:numPr>
              <w:ind w:left="0" w:leftChars="0"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Hans"/>
              </w:rPr>
              <w:t>支持日间手术病种和术式申报管理，通过审核的日间手术才能够进行日间手术预约。</w:t>
            </w:r>
          </w:p>
          <w:p>
            <w:pPr>
              <w:numPr>
                <w:ilvl w:val="0"/>
                <w:numId w:val="1"/>
              </w:numPr>
              <w:ind w:left="0" w:leftChars="0" w:firstLine="560" w:firstLineChars="200"/>
              <w:rPr>
                <w:rFonts w:hint="eastAsia" w:ascii="宋体" w:hAnsi="宋体" w:eastAsia="宋体" w:cs="宋体"/>
                <w:color w:val="000000"/>
                <w:sz w:val="28"/>
                <w:szCs w:val="28"/>
                <w:lang w:val="en-US" w:eastAsia="zh-Hans"/>
              </w:rPr>
            </w:pPr>
            <w:r>
              <w:rPr>
                <w:rFonts w:hint="eastAsia" w:ascii="宋体" w:hAnsi="宋体" w:eastAsia="宋体" w:cs="宋体"/>
                <w:color w:val="000000"/>
                <w:sz w:val="28"/>
                <w:szCs w:val="28"/>
                <w:lang w:val="en-US" w:eastAsia="zh-Hans"/>
              </w:rPr>
              <w:t>支持设置医生的日间手术权限，根据设置的权限医生在日间手术预约时只能选择权限范围内的术式。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9" w:type="pct"/>
            <w:vMerge w:val="restart"/>
            <w:noWrap w:val="0"/>
            <w:vAlign w:val="center"/>
          </w:tcPr>
          <w:p>
            <w:pPr>
              <w:spacing w:before="60" w:after="60"/>
              <w:jc w:val="center"/>
              <w:rPr>
                <w:rFonts w:hint="eastAsia" w:ascii="宋体" w:hAnsi="宋体" w:eastAsia="宋体" w:cs="宋体"/>
                <w:color w:val="000000"/>
                <w:sz w:val="28"/>
                <w:szCs w:val="28"/>
              </w:rPr>
            </w:pPr>
            <w:r>
              <w:rPr>
                <w:rFonts w:hint="eastAsia" w:ascii="宋体" w:hAnsi="宋体" w:eastAsia="宋体" w:cs="宋体"/>
                <w:color w:val="000000"/>
                <w:sz w:val="28"/>
                <w:szCs w:val="28"/>
              </w:rPr>
              <w:t>2</w:t>
            </w:r>
          </w:p>
        </w:tc>
        <w:tc>
          <w:tcPr>
            <w:tcW w:w="668" w:type="pct"/>
            <w:vMerge w:val="restart"/>
            <w:noWrap w:val="0"/>
            <w:vAlign w:val="center"/>
          </w:tcPr>
          <w:p>
            <w:pPr>
              <w:pStyle w:val="13"/>
              <w:snapToGrid w:val="0"/>
              <w:spacing w:before="0" w:after="0" w:line="240" w:lineRule="auto"/>
              <w:ind w:firstLine="0"/>
              <w:jc w:val="cente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日间医生工作站</w:t>
            </w:r>
          </w:p>
        </w:tc>
        <w:tc>
          <w:tcPr>
            <w:tcW w:w="1137" w:type="pct"/>
            <w:noWrap w:val="0"/>
            <w:vAlign w:val="center"/>
          </w:tcPr>
          <w:p>
            <w:pPr>
              <w:numPr>
                <w:ilvl w:val="0"/>
                <w:numId w:val="0"/>
              </w:numPr>
              <w:rPr>
                <w:rFonts w:hint="eastAsia" w:ascii="宋体" w:hAnsi="宋体" w:eastAsia="宋体" w:cs="宋体"/>
                <w:color w:val="000000"/>
                <w:sz w:val="28"/>
                <w:szCs w:val="28"/>
              </w:rPr>
            </w:pPr>
            <w:r>
              <w:rPr>
                <w:rFonts w:hint="eastAsia" w:ascii="宋体" w:hAnsi="宋体" w:eastAsia="宋体" w:cs="宋体"/>
                <w:sz w:val="28"/>
                <w:szCs w:val="28"/>
                <w:lang w:val="en-US" w:eastAsia="zh-Hans"/>
              </w:rPr>
              <w:t>预住院登记</w:t>
            </w:r>
          </w:p>
        </w:tc>
        <w:tc>
          <w:tcPr>
            <w:tcW w:w="2864" w:type="pct"/>
            <w:noWrap w:val="0"/>
            <w:vAlign w:val="center"/>
          </w:tcPr>
          <w:p>
            <w:pPr>
              <w:numPr>
                <w:ilvl w:val="0"/>
                <w:numId w:val="2"/>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获取患者门诊就诊信息，填写预住院信息（包括：基本信息、医保类型、入院诊断、入院科室、入院病区、预约手术时间等）</w:t>
            </w:r>
            <w:r>
              <w:rPr>
                <w:rFonts w:hint="eastAsia" w:ascii="宋体" w:hAnsi="宋体" w:eastAsia="宋体" w:cs="宋体"/>
                <w:sz w:val="28"/>
                <w:szCs w:val="28"/>
                <w:lang w:eastAsia="zh-Hans"/>
              </w:rPr>
              <w:t>;</w:t>
            </w:r>
          </w:p>
          <w:p>
            <w:pPr>
              <w:numPr>
                <w:ilvl w:val="0"/>
                <w:numId w:val="2"/>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勾选日间标志</w:t>
            </w:r>
            <w:r>
              <w:rPr>
                <w:rFonts w:hint="eastAsia" w:ascii="宋体" w:hAnsi="宋体" w:eastAsia="宋体" w:cs="宋体"/>
                <w:sz w:val="28"/>
                <w:szCs w:val="28"/>
                <w:lang w:eastAsia="zh-Hans"/>
              </w:rPr>
              <w:t>;</w:t>
            </w:r>
          </w:p>
          <w:p>
            <w:pPr>
              <w:numPr>
                <w:ilvl w:val="0"/>
                <w:numId w:val="2"/>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打印预住院凭证给患者。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color w:val="000000"/>
                <w:sz w:val="28"/>
                <w:szCs w:val="28"/>
              </w:rPr>
            </w:pPr>
            <w:r>
              <w:rPr>
                <w:rFonts w:hint="eastAsia" w:ascii="宋体" w:hAnsi="宋体" w:eastAsia="宋体" w:cs="宋体"/>
                <w:sz w:val="28"/>
                <w:szCs w:val="28"/>
                <w:lang w:val="en-US" w:eastAsia="zh-Hans"/>
              </w:rPr>
              <w:t>预住院押金缴费</w:t>
            </w:r>
          </w:p>
        </w:tc>
        <w:tc>
          <w:tcPr>
            <w:tcW w:w="2864"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患者可以通过预住院凭证二维码移动端扫码缴纳预住院押金；或者前往住院准备中心缴纳押金。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日间准入申请</w:t>
            </w:r>
          </w:p>
        </w:tc>
        <w:tc>
          <w:tcPr>
            <w:tcW w:w="2864" w:type="pct"/>
            <w:noWrap w:val="0"/>
            <w:vAlign w:val="center"/>
          </w:tcPr>
          <w:p>
            <w:pPr>
              <w:numPr>
                <w:ilvl w:val="0"/>
                <w:numId w:val="3"/>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选择已登记的预住院患者，填写日间手术申请单包含入院申请信息、手术申请信息、准入评估。申请单能够支持暂存和撤销，对于表单必填项等进行校验。</w:t>
            </w:r>
          </w:p>
          <w:p>
            <w:pPr>
              <w:numPr>
                <w:ilvl w:val="0"/>
                <w:numId w:val="3"/>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准入信息：术式、病种、主刀医生可以通过日间路径配置直接获取</w:t>
            </w:r>
            <w:r>
              <w:rPr>
                <w:rFonts w:hint="eastAsia" w:ascii="宋体" w:hAnsi="宋体" w:eastAsia="宋体" w:cs="宋体"/>
                <w:sz w:val="28"/>
                <w:szCs w:val="28"/>
                <w:lang w:eastAsia="zh-Hans"/>
              </w:rPr>
              <w:t>;</w:t>
            </w:r>
          </w:p>
          <w:p>
            <w:pPr>
              <w:numPr>
                <w:ilvl w:val="0"/>
                <w:numId w:val="3"/>
              </w:numPr>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支持查看预住院缴费信息及历史准入申请记录，可直接通过历史准入申请记录获取患者信息。</w:t>
            </w:r>
          </w:p>
          <w:p>
            <w:pPr>
              <w:numPr>
                <w:ilvl w:val="0"/>
                <w:numId w:val="3"/>
              </w:numPr>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支持配置流程引导单及短信通知。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术前检验检查</w:t>
            </w:r>
          </w:p>
        </w:tc>
        <w:tc>
          <w:tcPr>
            <w:tcW w:w="2864" w:type="pct"/>
            <w:noWrap w:val="0"/>
            <w:vAlign w:val="center"/>
          </w:tcPr>
          <w:p>
            <w:pPr>
              <w:numPr>
                <w:ilvl w:val="0"/>
                <w:numId w:val="4"/>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医生直接通过手术路径配置的检验检查套餐进行检验检查申请</w:t>
            </w:r>
            <w:r>
              <w:rPr>
                <w:rFonts w:hint="eastAsia" w:ascii="宋体" w:hAnsi="宋体" w:eastAsia="宋体" w:cs="宋体"/>
                <w:sz w:val="28"/>
                <w:szCs w:val="28"/>
                <w:lang w:eastAsia="zh-Hans"/>
              </w:rPr>
              <w:t>;</w:t>
            </w:r>
            <w:r>
              <w:rPr>
                <w:rFonts w:hint="eastAsia" w:ascii="宋体" w:hAnsi="宋体" w:eastAsia="宋体" w:cs="宋体"/>
                <w:sz w:val="28"/>
                <w:szCs w:val="28"/>
                <w:lang w:val="en-US" w:eastAsia="zh-Hans"/>
              </w:rPr>
              <w:t>套餐可以自行增减项目</w:t>
            </w:r>
            <w:r>
              <w:rPr>
                <w:rFonts w:hint="eastAsia" w:ascii="宋体" w:hAnsi="宋体" w:eastAsia="宋体" w:cs="宋体"/>
                <w:sz w:val="28"/>
                <w:szCs w:val="28"/>
                <w:lang w:eastAsia="zh-Hans"/>
              </w:rPr>
              <w:t>;</w:t>
            </w:r>
          </w:p>
          <w:p>
            <w:pPr>
              <w:numPr>
                <w:ilvl w:val="0"/>
                <w:numId w:val="4"/>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支持医生个人套餐维护与选择</w:t>
            </w:r>
            <w:r>
              <w:rPr>
                <w:rFonts w:hint="eastAsia" w:ascii="宋体" w:hAnsi="宋体" w:eastAsia="宋体" w:cs="宋体"/>
                <w:sz w:val="28"/>
                <w:szCs w:val="28"/>
                <w:lang w:eastAsia="zh-Hans"/>
              </w:rPr>
              <w:t>;</w:t>
            </w:r>
          </w:p>
          <w:p>
            <w:pPr>
              <w:numPr>
                <w:ilvl w:val="0"/>
                <w:numId w:val="4"/>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检验检查申请单与</w:t>
            </w:r>
            <w:r>
              <w:rPr>
                <w:rFonts w:hint="eastAsia" w:ascii="宋体" w:hAnsi="宋体" w:eastAsia="宋体" w:cs="宋体"/>
                <w:sz w:val="28"/>
                <w:szCs w:val="28"/>
                <w:lang w:eastAsia="zh-Hans"/>
              </w:rPr>
              <w:t>HIS、LIS、PACS</w:t>
            </w:r>
            <w:r>
              <w:rPr>
                <w:rFonts w:hint="eastAsia" w:ascii="宋体" w:hAnsi="宋体" w:eastAsia="宋体" w:cs="宋体"/>
                <w:sz w:val="28"/>
                <w:szCs w:val="28"/>
                <w:lang w:val="en-US" w:eastAsia="zh-Hans"/>
              </w:rPr>
              <w:t>系统打通，实时获取检验检查结果</w:t>
            </w:r>
            <w:r>
              <w:rPr>
                <w:rFonts w:hint="eastAsia" w:ascii="宋体" w:hAnsi="宋体" w:eastAsia="宋体" w:cs="宋体"/>
                <w:sz w:val="28"/>
                <w:szCs w:val="28"/>
                <w:lang w:eastAsia="zh-Hans"/>
              </w:rPr>
              <w:t>;</w:t>
            </w:r>
          </w:p>
          <w:p>
            <w:pPr>
              <w:numPr>
                <w:ilvl w:val="0"/>
                <w:numId w:val="4"/>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支持检验检查自动计费功能</w:t>
            </w:r>
            <w:r>
              <w:rPr>
                <w:rFonts w:hint="eastAsia" w:ascii="宋体" w:hAnsi="宋体" w:eastAsia="宋体" w:cs="宋体"/>
                <w:sz w:val="28"/>
                <w:szCs w:val="28"/>
                <w:lang w:eastAsia="zh-Hans"/>
              </w:rPr>
              <w:t>;</w:t>
            </w:r>
          </w:p>
          <w:p>
            <w:pPr>
              <w:numPr>
                <w:ilvl w:val="0"/>
                <w:numId w:val="4"/>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支持门诊就诊时检验检查划归管理，避免检验检查重复</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专科评估</w:t>
            </w:r>
          </w:p>
        </w:tc>
        <w:tc>
          <w:tcPr>
            <w:tcW w:w="2864" w:type="pct"/>
            <w:noWrap w:val="0"/>
            <w:vAlign w:val="center"/>
          </w:tcPr>
          <w:p>
            <w:pPr>
              <w:numPr>
                <w:ilvl w:val="0"/>
                <w:numId w:val="5"/>
              </w:numPr>
              <w:rPr>
                <w:rFonts w:hint="eastAsia" w:ascii="宋体" w:hAnsi="宋体" w:eastAsia="宋体" w:cs="宋体"/>
                <w:sz w:val="28"/>
                <w:szCs w:val="28"/>
                <w:lang w:eastAsia="zh-Hans"/>
              </w:rPr>
            </w:pPr>
            <w:r>
              <w:rPr>
                <w:rFonts w:hint="eastAsia" w:ascii="宋体" w:hAnsi="宋体" w:eastAsia="宋体" w:cs="宋体"/>
                <w:sz w:val="28"/>
                <w:szCs w:val="28"/>
              </w:rPr>
              <w:t>支持填写术前</w:t>
            </w:r>
            <w:r>
              <w:rPr>
                <w:rFonts w:hint="eastAsia" w:ascii="宋体" w:hAnsi="宋体" w:eastAsia="宋体" w:cs="宋体"/>
                <w:sz w:val="28"/>
                <w:szCs w:val="28"/>
                <w:lang w:val="en-US" w:eastAsia="zh-Hans"/>
              </w:rPr>
              <w:t>术科</w:t>
            </w:r>
            <w:r>
              <w:rPr>
                <w:rFonts w:hint="eastAsia" w:ascii="宋体" w:hAnsi="宋体" w:eastAsia="宋体" w:cs="宋体"/>
                <w:sz w:val="28"/>
                <w:szCs w:val="28"/>
              </w:rPr>
              <w:t>评估单，</w:t>
            </w:r>
            <w:r>
              <w:rPr>
                <w:rFonts w:hint="eastAsia" w:ascii="宋体" w:hAnsi="宋体" w:eastAsia="宋体" w:cs="宋体"/>
                <w:sz w:val="28"/>
                <w:szCs w:val="28"/>
                <w:lang w:val="en-US" w:eastAsia="zh-Hans"/>
              </w:rPr>
              <w:t>可以调阅患者检验检查结果，并提示异常项目，术科评估通过方可进行术前麻醉评估</w:t>
            </w:r>
            <w:r>
              <w:rPr>
                <w:rFonts w:hint="eastAsia" w:ascii="宋体" w:hAnsi="宋体" w:eastAsia="宋体" w:cs="宋体"/>
                <w:sz w:val="28"/>
                <w:szCs w:val="28"/>
                <w:lang w:eastAsia="zh-Hans"/>
              </w:rPr>
              <w:t>;</w:t>
            </w:r>
          </w:p>
          <w:p>
            <w:pPr>
              <w:numPr>
                <w:ilvl w:val="0"/>
                <w:numId w:val="5"/>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术科评估不通过可以选择退出日间或等待治疗</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术前麻醉评估</w:t>
            </w:r>
          </w:p>
        </w:tc>
        <w:tc>
          <w:tcPr>
            <w:tcW w:w="2864" w:type="pct"/>
            <w:noWrap w:val="0"/>
            <w:vAlign w:val="center"/>
          </w:tcPr>
          <w:p>
            <w:pPr>
              <w:numPr>
                <w:ilvl w:val="0"/>
                <w:numId w:val="6"/>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满足医生填写术前麻醉评估单，麻醉评估单模板可以选择自定义模版，医生可以调阅查看检验检查结果，并提示异常项目，麻醉评估通过后方可进行手术预约</w:t>
            </w:r>
            <w:r>
              <w:rPr>
                <w:rFonts w:hint="eastAsia" w:ascii="宋体" w:hAnsi="宋体" w:eastAsia="宋体" w:cs="宋体"/>
                <w:sz w:val="28"/>
                <w:szCs w:val="28"/>
                <w:lang w:eastAsia="zh-Hans"/>
              </w:rPr>
              <w:t>;</w:t>
            </w:r>
          </w:p>
          <w:p>
            <w:pPr>
              <w:numPr>
                <w:ilvl w:val="0"/>
                <w:numId w:val="6"/>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麻醉评估单支持检验检查结果导入功能</w:t>
            </w:r>
            <w:r>
              <w:rPr>
                <w:rFonts w:hint="eastAsia" w:ascii="宋体" w:hAnsi="宋体" w:eastAsia="宋体" w:cs="宋体"/>
                <w:sz w:val="28"/>
                <w:szCs w:val="28"/>
                <w:lang w:eastAsia="zh-Hans"/>
              </w:rPr>
              <w:t>;</w:t>
            </w:r>
          </w:p>
          <w:p>
            <w:pPr>
              <w:numPr>
                <w:ilvl w:val="0"/>
                <w:numId w:val="6"/>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麻醉评估不通过可以选择退出日间或者等待治疗</w:t>
            </w:r>
            <w:r>
              <w:rPr>
                <w:rFonts w:hint="eastAsia" w:ascii="宋体" w:hAnsi="宋体" w:eastAsia="宋体" w:cs="宋体"/>
                <w:sz w:val="28"/>
                <w:szCs w:val="28"/>
                <w:lang w:eastAsia="zh-Hans"/>
              </w:rPr>
              <w:t>;</w:t>
            </w:r>
          </w:p>
          <w:p>
            <w:pPr>
              <w:numPr>
                <w:ilvl w:val="0"/>
                <w:numId w:val="6"/>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支持麻醉门诊的挂号患者管理，区分当日已挂号可评估的患者列表。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手术排程查看</w:t>
            </w:r>
          </w:p>
        </w:tc>
        <w:tc>
          <w:tcPr>
            <w:tcW w:w="2864" w:type="pct"/>
            <w:noWrap w:val="0"/>
            <w:vAlign w:val="center"/>
          </w:tcPr>
          <w:p>
            <w:pPr>
              <w:numPr>
                <w:ilvl w:val="0"/>
                <w:numId w:val="0"/>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医生可以选择日历日期查看对应的本人相关患者预约列表及科室相关患者预约列表</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患者管理</w:t>
            </w:r>
          </w:p>
        </w:tc>
        <w:tc>
          <w:tcPr>
            <w:tcW w:w="2864"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历史患者管理，可以查看患者的某次日间手术的全过程执行数据。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系统集成</w:t>
            </w:r>
          </w:p>
        </w:tc>
        <w:tc>
          <w:tcPr>
            <w:tcW w:w="2864"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实现日间医生工作站内嵌到</w:t>
            </w:r>
            <w:r>
              <w:rPr>
                <w:rFonts w:hint="eastAsia" w:ascii="宋体" w:hAnsi="宋体" w:eastAsia="宋体" w:cs="宋体"/>
                <w:sz w:val="28"/>
                <w:szCs w:val="28"/>
                <w:lang w:eastAsia="zh-Hans"/>
              </w:rPr>
              <w:t>HIS</w:t>
            </w:r>
            <w:r>
              <w:rPr>
                <w:rFonts w:hint="eastAsia" w:ascii="宋体" w:hAnsi="宋体" w:eastAsia="宋体" w:cs="宋体"/>
                <w:sz w:val="28"/>
                <w:szCs w:val="28"/>
                <w:lang w:val="en-US" w:eastAsia="zh-Hans"/>
              </w:rPr>
              <w:t>门诊医生工作站中进行集成，医生直接通过</w:t>
            </w:r>
            <w:r>
              <w:rPr>
                <w:rFonts w:hint="eastAsia" w:ascii="宋体" w:hAnsi="宋体" w:eastAsia="宋体" w:cs="宋体"/>
                <w:sz w:val="28"/>
                <w:szCs w:val="28"/>
                <w:lang w:eastAsia="zh-Hans"/>
              </w:rPr>
              <w:t>HIS</w:t>
            </w:r>
            <w:r>
              <w:rPr>
                <w:rFonts w:hint="eastAsia" w:ascii="宋体" w:hAnsi="宋体" w:eastAsia="宋体" w:cs="宋体"/>
                <w:sz w:val="28"/>
                <w:szCs w:val="28"/>
                <w:lang w:val="en-US" w:eastAsia="zh-Hans"/>
              </w:rPr>
              <w:t>门诊医生工作站免登陆打开；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restart"/>
            <w:noWrap w:val="0"/>
            <w:vAlign w:val="center"/>
          </w:tcPr>
          <w:p>
            <w:pPr>
              <w:spacing w:before="60" w:after="60"/>
              <w:jc w:val="center"/>
              <w:rPr>
                <w:rFonts w:hint="eastAsia" w:ascii="宋体" w:hAnsi="宋体" w:eastAsia="宋体" w:cs="宋体"/>
                <w:color w:val="000000"/>
                <w:sz w:val="28"/>
                <w:szCs w:val="28"/>
              </w:rPr>
            </w:pPr>
            <w:r>
              <w:rPr>
                <w:rFonts w:hint="eastAsia" w:ascii="宋体" w:hAnsi="宋体" w:eastAsia="宋体" w:cs="宋体"/>
                <w:color w:val="000000"/>
                <w:sz w:val="28"/>
                <w:szCs w:val="28"/>
              </w:rPr>
              <w:t>3</w:t>
            </w:r>
          </w:p>
        </w:tc>
        <w:tc>
          <w:tcPr>
            <w:tcW w:w="668" w:type="pct"/>
            <w:vMerge w:val="restart"/>
            <w:noWrap w:val="0"/>
            <w:vAlign w:val="center"/>
          </w:tcPr>
          <w:p>
            <w:pPr>
              <w:pStyle w:val="13"/>
              <w:snapToGrid w:val="0"/>
              <w:spacing w:before="0" w:after="0" w:line="240" w:lineRule="auto"/>
              <w:ind w:firstLine="0"/>
              <w:jc w:val="cente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日间护士工作站</w:t>
            </w: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患者登记</w:t>
            </w:r>
          </w:p>
        </w:tc>
        <w:tc>
          <w:tcPr>
            <w:tcW w:w="2864" w:type="pct"/>
            <w:noWrap w:val="0"/>
            <w:vAlign w:val="center"/>
          </w:tcPr>
          <w:p>
            <w:pPr>
              <w:numPr>
                <w:ilvl w:val="0"/>
                <w:numId w:val="7"/>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日间手术中心或者科室护士对已准入登记的患者进行详细信息录入</w:t>
            </w:r>
            <w:r>
              <w:rPr>
                <w:rFonts w:hint="eastAsia" w:ascii="宋体" w:hAnsi="宋体" w:eastAsia="宋体" w:cs="宋体"/>
                <w:sz w:val="28"/>
                <w:szCs w:val="28"/>
                <w:lang w:eastAsia="zh-Hans"/>
              </w:rPr>
              <w:t>;</w:t>
            </w:r>
          </w:p>
          <w:p>
            <w:pPr>
              <w:numPr>
                <w:ilvl w:val="0"/>
                <w:numId w:val="7"/>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可以核对患者术前检验检查计费及执行进度情况</w:t>
            </w:r>
            <w:r>
              <w:rPr>
                <w:rFonts w:hint="eastAsia" w:ascii="宋体" w:hAnsi="宋体" w:eastAsia="宋体" w:cs="宋体"/>
                <w:sz w:val="28"/>
                <w:szCs w:val="28"/>
                <w:lang w:eastAsia="zh-Hans"/>
              </w:rPr>
              <w:t>;</w:t>
            </w:r>
          </w:p>
          <w:p>
            <w:pPr>
              <w:numPr>
                <w:ilvl w:val="0"/>
                <w:numId w:val="7"/>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支持发送问卷调查，通过移动端收集患者更多信息</w:t>
            </w:r>
            <w:r>
              <w:rPr>
                <w:rFonts w:hint="eastAsia" w:ascii="宋体" w:hAnsi="宋体" w:eastAsia="宋体" w:cs="宋体"/>
                <w:sz w:val="28"/>
                <w:szCs w:val="28"/>
                <w:lang w:eastAsia="zh-Hans"/>
              </w:rPr>
              <w:t>;</w:t>
            </w:r>
          </w:p>
          <w:p>
            <w:pPr>
              <w:numPr>
                <w:ilvl w:val="0"/>
                <w:numId w:val="7"/>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支持术前宣教知识发送</w:t>
            </w:r>
            <w:r>
              <w:rPr>
                <w:rFonts w:hint="eastAsia" w:ascii="宋体" w:hAnsi="宋体" w:eastAsia="宋体" w:cs="宋体"/>
                <w:sz w:val="28"/>
                <w:szCs w:val="28"/>
                <w:lang w:eastAsia="zh-Hans"/>
              </w:rPr>
              <w:t>;</w:t>
            </w:r>
          </w:p>
          <w:p>
            <w:pPr>
              <w:numPr>
                <w:ilvl w:val="0"/>
                <w:numId w:val="7"/>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支持流程引导单、短信通知发送与打印</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宣教管理</w:t>
            </w:r>
          </w:p>
        </w:tc>
        <w:tc>
          <w:tcPr>
            <w:tcW w:w="2864" w:type="pct"/>
            <w:noWrap w:val="0"/>
            <w:vAlign w:val="center"/>
          </w:tcPr>
          <w:p>
            <w:pPr>
              <w:numPr>
                <w:ilvl w:val="0"/>
                <w:numId w:val="8"/>
              </w:numPr>
              <w:spacing w:line="360" w:lineRule="auto"/>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跟踪患者宣教完成情况，</w:t>
            </w:r>
            <w:r>
              <w:rPr>
                <w:rFonts w:hint="eastAsia" w:ascii="宋体" w:hAnsi="宋体" w:eastAsia="宋体" w:cs="宋体"/>
                <w:sz w:val="28"/>
                <w:szCs w:val="28"/>
                <w:lang w:val="en-US" w:eastAsia="zh-CN"/>
              </w:rPr>
              <w:t>宣教知识根据患者所做手术</w:t>
            </w:r>
            <w:r>
              <w:rPr>
                <w:rFonts w:hint="eastAsia" w:ascii="宋体" w:hAnsi="宋体" w:eastAsia="宋体" w:cs="宋体"/>
                <w:sz w:val="28"/>
                <w:szCs w:val="28"/>
                <w:lang w:val="en-US" w:eastAsia="zh-Hans"/>
              </w:rPr>
              <w:t>在各路径阶段进行</w:t>
            </w:r>
            <w:r>
              <w:rPr>
                <w:rFonts w:hint="eastAsia" w:ascii="宋体" w:hAnsi="宋体" w:eastAsia="宋体" w:cs="宋体"/>
                <w:sz w:val="28"/>
                <w:szCs w:val="28"/>
                <w:lang w:val="en-US" w:eastAsia="zh-CN"/>
              </w:rPr>
              <w:t>智能推送，并对患者是否点击阅读以及阅读次数进行记录。</w:t>
            </w:r>
          </w:p>
          <w:p>
            <w:pPr>
              <w:numPr>
                <w:ilvl w:val="0"/>
                <w:numId w:val="8"/>
              </w:numPr>
              <w:spacing w:line="360" w:lineRule="auto"/>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支持手动推动宣教知识</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日间预约</w:t>
            </w:r>
          </w:p>
        </w:tc>
        <w:tc>
          <w:tcPr>
            <w:tcW w:w="2864" w:type="pct"/>
            <w:noWrap w:val="0"/>
            <w:vAlign w:val="center"/>
          </w:tcPr>
          <w:p>
            <w:pPr>
              <w:numPr>
                <w:ilvl w:val="0"/>
                <w:numId w:val="9"/>
              </w:numPr>
              <w:spacing w:line="436" w:lineRule="auto"/>
              <w:ind w:hanging="360"/>
              <w:rPr>
                <w:rFonts w:hint="eastAsia" w:ascii="宋体" w:hAnsi="宋体" w:eastAsia="宋体" w:cs="宋体"/>
                <w:sz w:val="28"/>
                <w:szCs w:val="28"/>
              </w:rPr>
            </w:pPr>
            <w:r>
              <w:rPr>
                <w:rFonts w:hint="eastAsia" w:ascii="宋体" w:hAnsi="宋体" w:eastAsia="宋体" w:cs="宋体"/>
                <w:sz w:val="28"/>
                <w:szCs w:val="28"/>
              </w:rPr>
              <w:t>支持按日期筛选查看每日日间床位情况，对于空床可以直接预约，预约后可取消</w:t>
            </w:r>
            <w:r>
              <w:rPr>
                <w:rFonts w:hint="eastAsia" w:ascii="宋体" w:hAnsi="宋体" w:eastAsia="宋体" w:cs="宋体"/>
                <w:sz w:val="28"/>
                <w:szCs w:val="28"/>
                <w:lang w:eastAsia="zh-Hans"/>
              </w:rPr>
              <w:t>，</w:t>
            </w:r>
            <w:r>
              <w:rPr>
                <w:rFonts w:hint="eastAsia" w:ascii="宋体" w:hAnsi="宋体" w:eastAsia="宋体" w:cs="宋体"/>
                <w:sz w:val="28"/>
                <w:szCs w:val="28"/>
                <w:lang w:val="en-US" w:eastAsia="zh-Hans"/>
              </w:rPr>
              <w:t>预约时不实际占用床位。</w:t>
            </w:r>
          </w:p>
          <w:p>
            <w:pPr>
              <w:numPr>
                <w:ilvl w:val="0"/>
                <w:numId w:val="9"/>
              </w:numPr>
              <w:spacing w:line="436" w:lineRule="auto"/>
              <w:ind w:hanging="360"/>
              <w:rPr>
                <w:rFonts w:hint="eastAsia" w:ascii="宋体" w:hAnsi="宋体" w:eastAsia="宋体" w:cs="宋体"/>
                <w:sz w:val="28"/>
                <w:szCs w:val="28"/>
              </w:rPr>
            </w:pPr>
            <w:r>
              <w:rPr>
                <w:rFonts w:hint="eastAsia" w:ascii="宋体" w:hAnsi="宋体" w:eastAsia="宋体" w:cs="宋体"/>
                <w:sz w:val="28"/>
                <w:szCs w:val="28"/>
              </w:rPr>
              <w:t>支持按病区（默认日间病区）、床位类型、状态筛选床位。</w:t>
            </w:r>
          </w:p>
          <w:p>
            <w:pPr>
              <w:numPr>
                <w:ilvl w:val="0"/>
                <w:numId w:val="9"/>
              </w:numPr>
              <w:spacing w:line="436" w:lineRule="auto"/>
              <w:ind w:hanging="360"/>
              <w:rPr>
                <w:rFonts w:hint="eastAsia" w:ascii="宋体" w:hAnsi="宋体" w:eastAsia="宋体" w:cs="宋体"/>
                <w:sz w:val="28"/>
                <w:szCs w:val="28"/>
              </w:rPr>
            </w:pPr>
            <w:r>
              <w:rPr>
                <w:rFonts w:hint="eastAsia" w:ascii="宋体" w:hAnsi="宋体" w:eastAsia="宋体" w:cs="宋体"/>
                <w:sz w:val="28"/>
                <w:szCs w:val="28"/>
              </w:rPr>
              <w:t>支持手术台次的预约，可查看入院当天手术室的台次资源，可预约、取消台次。</w:t>
            </w:r>
          </w:p>
          <w:p>
            <w:pPr>
              <w:numPr>
                <w:ilvl w:val="0"/>
                <w:numId w:val="9"/>
              </w:numPr>
              <w:spacing w:line="436" w:lineRule="auto"/>
              <w:ind w:hanging="360"/>
              <w:rPr>
                <w:rFonts w:hint="eastAsia" w:ascii="宋体" w:hAnsi="宋体" w:eastAsia="宋体" w:cs="宋体"/>
                <w:sz w:val="28"/>
                <w:szCs w:val="28"/>
              </w:rPr>
            </w:pPr>
            <w:r>
              <w:rPr>
                <w:rFonts w:hint="eastAsia" w:ascii="宋体" w:hAnsi="宋体" w:eastAsia="宋体" w:cs="宋体"/>
                <w:sz w:val="28"/>
                <w:szCs w:val="28"/>
              </w:rPr>
              <w:t>支持预约床位规则的设置，比如</w:t>
            </w:r>
            <w:r>
              <w:rPr>
                <w:rFonts w:hint="eastAsia" w:ascii="宋体" w:hAnsi="宋体" w:eastAsia="宋体" w:cs="宋体"/>
                <w:sz w:val="28"/>
                <w:szCs w:val="28"/>
                <w:lang w:val="en-US" w:eastAsia="zh-Hans"/>
              </w:rPr>
              <w:t>日间</w:t>
            </w:r>
            <w:r>
              <w:rPr>
                <w:rFonts w:hint="eastAsia" w:ascii="宋体" w:hAnsi="宋体" w:eastAsia="宋体" w:cs="宋体"/>
                <w:sz w:val="28"/>
                <w:szCs w:val="28"/>
              </w:rPr>
              <w:t>病区床位、科室日间床位、全院科室共享床位的设置与优先预约。以及日间病区指定床位预约。</w:t>
            </w:r>
          </w:p>
          <w:p>
            <w:pPr>
              <w:numPr>
                <w:ilvl w:val="0"/>
                <w:numId w:val="9"/>
              </w:numPr>
              <w:spacing w:line="436" w:lineRule="auto"/>
              <w:ind w:hanging="360"/>
              <w:rPr>
                <w:rFonts w:hint="eastAsia" w:ascii="宋体" w:hAnsi="宋体" w:eastAsia="宋体" w:cs="宋体"/>
                <w:sz w:val="28"/>
                <w:szCs w:val="28"/>
              </w:rPr>
            </w:pPr>
            <w:r>
              <w:rPr>
                <w:rFonts w:hint="eastAsia" w:ascii="宋体" w:hAnsi="宋体" w:eastAsia="宋体" w:cs="宋体"/>
                <w:sz w:val="28"/>
                <w:szCs w:val="28"/>
                <w:lang w:val="en-US" w:eastAsia="zh-Hans"/>
              </w:rPr>
              <w:t>预约时显示全院日间手术床位情况、病区日间床位情况、主刀医生预约情况，以及已预约床位患者信息。</w:t>
            </w:r>
          </w:p>
          <w:p>
            <w:pPr>
              <w:numPr>
                <w:ilvl w:val="0"/>
                <w:numId w:val="9"/>
              </w:numPr>
              <w:spacing w:line="436" w:lineRule="auto"/>
              <w:ind w:hanging="360"/>
              <w:rPr>
                <w:rFonts w:hint="eastAsia" w:ascii="宋体" w:hAnsi="宋体" w:eastAsia="宋体" w:cs="宋体"/>
                <w:sz w:val="28"/>
                <w:szCs w:val="28"/>
                <w:lang w:val="en-US" w:eastAsia="zh-Hans"/>
              </w:rPr>
            </w:pPr>
            <w:r>
              <w:rPr>
                <w:rFonts w:hint="eastAsia" w:ascii="宋体" w:hAnsi="宋体" w:eastAsia="宋体" w:cs="宋体"/>
                <w:sz w:val="28"/>
                <w:szCs w:val="28"/>
              </w:rPr>
              <w:t>支持床位预约与</w:t>
            </w:r>
            <w:r>
              <w:rPr>
                <w:rFonts w:hint="eastAsia" w:ascii="宋体" w:hAnsi="宋体" w:eastAsia="宋体" w:cs="宋体"/>
                <w:sz w:val="28"/>
                <w:szCs w:val="28"/>
                <w:lang w:val="en-US" w:eastAsia="zh-Hans"/>
              </w:rPr>
              <w:t>实际</w:t>
            </w:r>
            <w:r>
              <w:rPr>
                <w:rFonts w:hint="eastAsia" w:ascii="宋体" w:hAnsi="宋体" w:eastAsia="宋体" w:cs="宋体"/>
                <w:sz w:val="28"/>
                <w:szCs w:val="28"/>
              </w:rPr>
              <w:t>床位的对接</w:t>
            </w:r>
            <w:r>
              <w:rPr>
                <w:rFonts w:hint="eastAsia" w:ascii="宋体" w:hAnsi="宋体" w:eastAsia="宋体" w:cs="宋体"/>
                <w:sz w:val="28"/>
                <w:szCs w:val="28"/>
                <w:lang w:val="en-US" w:eastAsia="zh-Hans"/>
              </w:rPr>
              <w:t>锁定</w:t>
            </w:r>
            <w:r>
              <w:rPr>
                <w:rFonts w:hint="eastAsia" w:ascii="宋体" w:hAnsi="宋体" w:eastAsia="宋体" w:cs="宋体"/>
                <w:sz w:val="28"/>
                <w:szCs w:val="28"/>
              </w:rPr>
              <w:t>，并且可以设置床位在同一天</w:t>
            </w:r>
            <w:r>
              <w:rPr>
                <w:rFonts w:hint="eastAsia" w:ascii="宋体" w:hAnsi="宋体" w:eastAsia="宋体" w:cs="宋体"/>
                <w:sz w:val="28"/>
                <w:szCs w:val="28"/>
                <w:lang w:val="en-US" w:eastAsia="zh-Hans"/>
              </w:rPr>
              <w:t>分时段</w:t>
            </w:r>
            <w:r>
              <w:rPr>
                <w:rFonts w:hint="eastAsia" w:ascii="宋体" w:hAnsi="宋体" w:eastAsia="宋体" w:cs="宋体"/>
                <w:sz w:val="28"/>
                <w:szCs w:val="28"/>
              </w:rPr>
              <w:t>多次预约，实现床位的翻床管理。</w:t>
            </w:r>
            <w:r>
              <w:rPr>
                <w:rFonts w:hint="eastAsia" w:ascii="宋体" w:hAnsi="宋体" w:eastAsia="宋体" w:cs="宋体"/>
                <w:sz w:val="28"/>
                <w:szCs w:val="28"/>
                <w:lang w:val="en-US" w:eastAsia="zh-Hans"/>
              </w:rPr>
              <w:t>预约时可选择日间类型，半日间、</w:t>
            </w:r>
            <w:r>
              <w:rPr>
                <w:rFonts w:hint="eastAsia" w:ascii="宋体" w:hAnsi="宋体" w:eastAsia="宋体" w:cs="宋体"/>
                <w:sz w:val="28"/>
                <w:szCs w:val="28"/>
                <w:lang w:eastAsia="zh-Hans"/>
              </w:rPr>
              <w:t>1</w:t>
            </w:r>
            <w:r>
              <w:rPr>
                <w:rFonts w:hint="eastAsia" w:ascii="宋体" w:hAnsi="宋体" w:eastAsia="宋体" w:cs="宋体"/>
                <w:sz w:val="28"/>
                <w:szCs w:val="28"/>
                <w:lang w:val="en-US" w:eastAsia="zh-Hans"/>
              </w:rPr>
              <w:t>日间、</w:t>
            </w:r>
            <w:r>
              <w:rPr>
                <w:rFonts w:hint="eastAsia" w:ascii="宋体" w:hAnsi="宋体" w:eastAsia="宋体" w:cs="宋体"/>
                <w:sz w:val="28"/>
                <w:szCs w:val="28"/>
                <w:lang w:eastAsia="zh-Hans"/>
              </w:rPr>
              <w:t>2</w:t>
            </w:r>
            <w:r>
              <w:rPr>
                <w:rFonts w:hint="eastAsia" w:ascii="宋体" w:hAnsi="宋体" w:eastAsia="宋体" w:cs="宋体"/>
                <w:sz w:val="28"/>
                <w:szCs w:val="28"/>
                <w:lang w:val="en-US" w:eastAsia="zh-Hans"/>
              </w:rPr>
              <w:t>日间；半日间类型的预约该床位可以同时预约</w:t>
            </w:r>
            <w:r>
              <w:rPr>
                <w:rFonts w:hint="eastAsia" w:ascii="宋体" w:hAnsi="宋体" w:eastAsia="宋体" w:cs="宋体"/>
                <w:sz w:val="28"/>
                <w:szCs w:val="28"/>
                <w:lang w:eastAsia="zh-Hans"/>
              </w:rPr>
              <w:t>2</w:t>
            </w:r>
            <w:r>
              <w:rPr>
                <w:rFonts w:hint="eastAsia" w:ascii="宋体" w:hAnsi="宋体" w:eastAsia="宋体" w:cs="宋体"/>
                <w:sz w:val="28"/>
                <w:szCs w:val="28"/>
                <w:lang w:val="en-US" w:eastAsia="zh-Hans"/>
              </w:rPr>
              <w:t>位患者，</w:t>
            </w:r>
            <w:r>
              <w:rPr>
                <w:rFonts w:hint="eastAsia" w:ascii="宋体" w:hAnsi="宋体" w:eastAsia="宋体" w:cs="宋体"/>
                <w:sz w:val="28"/>
                <w:szCs w:val="28"/>
                <w:lang w:eastAsia="zh-Hans"/>
              </w:rPr>
              <w:t>1</w:t>
            </w:r>
            <w:r>
              <w:rPr>
                <w:rFonts w:hint="eastAsia" w:ascii="宋体" w:hAnsi="宋体" w:eastAsia="宋体" w:cs="宋体"/>
                <w:sz w:val="28"/>
                <w:szCs w:val="28"/>
                <w:lang w:val="en-US" w:eastAsia="zh-Hans"/>
              </w:rPr>
              <w:t>日间类型只允许该床位只允许预约</w:t>
            </w:r>
            <w:r>
              <w:rPr>
                <w:rFonts w:hint="eastAsia" w:ascii="宋体" w:hAnsi="宋体" w:eastAsia="宋体" w:cs="宋体"/>
                <w:sz w:val="28"/>
                <w:szCs w:val="28"/>
                <w:lang w:eastAsia="zh-Hans"/>
              </w:rPr>
              <w:t>1</w:t>
            </w:r>
            <w:r>
              <w:rPr>
                <w:rFonts w:hint="eastAsia" w:ascii="宋体" w:hAnsi="宋体" w:eastAsia="宋体" w:cs="宋体"/>
                <w:sz w:val="28"/>
                <w:szCs w:val="28"/>
                <w:lang w:val="en-US" w:eastAsia="zh-Hans"/>
              </w:rPr>
              <w:t>位患者，</w:t>
            </w:r>
            <w:r>
              <w:rPr>
                <w:rFonts w:hint="eastAsia" w:ascii="宋体" w:hAnsi="宋体" w:eastAsia="宋体" w:cs="宋体"/>
                <w:sz w:val="28"/>
                <w:szCs w:val="28"/>
                <w:lang w:eastAsia="zh-Hans"/>
              </w:rPr>
              <w:t>2</w:t>
            </w:r>
            <w:r>
              <w:rPr>
                <w:rFonts w:hint="eastAsia" w:ascii="宋体" w:hAnsi="宋体" w:eastAsia="宋体" w:cs="宋体"/>
                <w:sz w:val="28"/>
                <w:szCs w:val="28"/>
                <w:lang w:val="en-US" w:eastAsia="zh-Hans"/>
              </w:rPr>
              <w:t>日间类型的预约该床位只能预约</w:t>
            </w:r>
            <w:r>
              <w:rPr>
                <w:rFonts w:hint="eastAsia" w:ascii="宋体" w:hAnsi="宋体" w:eastAsia="宋体" w:cs="宋体"/>
                <w:sz w:val="28"/>
                <w:szCs w:val="28"/>
                <w:lang w:eastAsia="zh-Hans"/>
              </w:rPr>
              <w:t>1</w:t>
            </w:r>
            <w:r>
              <w:rPr>
                <w:rFonts w:hint="eastAsia" w:ascii="宋体" w:hAnsi="宋体" w:eastAsia="宋体" w:cs="宋体"/>
                <w:sz w:val="28"/>
                <w:szCs w:val="28"/>
                <w:lang w:val="en-US" w:eastAsia="zh-Hans"/>
              </w:rPr>
              <w:t>位患者的同时，该患者连续两天占用该床位。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术前确认</w:t>
            </w:r>
          </w:p>
        </w:tc>
        <w:tc>
          <w:tcPr>
            <w:tcW w:w="2864" w:type="pct"/>
            <w:noWrap w:val="0"/>
            <w:vAlign w:val="center"/>
          </w:tcPr>
          <w:p>
            <w:pPr>
              <w:numPr>
                <w:ilvl w:val="0"/>
                <w:numId w:val="10"/>
              </w:numPr>
              <w:rPr>
                <w:rFonts w:hint="eastAsia" w:ascii="宋体" w:hAnsi="宋体" w:eastAsia="宋体" w:cs="宋体"/>
                <w:sz w:val="28"/>
                <w:szCs w:val="28"/>
              </w:rPr>
            </w:pPr>
            <w:r>
              <w:rPr>
                <w:rFonts w:hint="eastAsia" w:ascii="宋体" w:hAnsi="宋体" w:eastAsia="宋体" w:cs="宋体"/>
                <w:sz w:val="28"/>
                <w:szCs w:val="28"/>
              </w:rPr>
              <w:t>日间管理中心</w:t>
            </w:r>
            <w:r>
              <w:rPr>
                <w:rFonts w:hint="eastAsia" w:ascii="宋体" w:hAnsi="宋体" w:eastAsia="宋体" w:cs="宋体"/>
                <w:sz w:val="28"/>
                <w:szCs w:val="28"/>
                <w:lang w:val="en-US" w:eastAsia="zh-Hans"/>
              </w:rPr>
              <w:t>或科室</w:t>
            </w:r>
            <w:r>
              <w:rPr>
                <w:rFonts w:hint="eastAsia" w:ascii="宋体" w:hAnsi="宋体" w:eastAsia="宋体" w:cs="宋体"/>
                <w:sz w:val="28"/>
                <w:szCs w:val="28"/>
              </w:rPr>
              <w:t>护士根据患者预约情况，提前24小时</w:t>
            </w:r>
            <w:r>
              <w:rPr>
                <w:rFonts w:hint="eastAsia" w:ascii="宋体" w:hAnsi="宋体" w:eastAsia="宋体" w:cs="宋体"/>
                <w:sz w:val="28"/>
                <w:szCs w:val="28"/>
                <w:lang w:eastAsia="zh-Hans"/>
              </w:rPr>
              <w:t>、</w:t>
            </w:r>
            <w:r>
              <w:rPr>
                <w:rFonts w:hint="eastAsia" w:ascii="宋体" w:hAnsi="宋体" w:eastAsia="宋体" w:cs="宋体"/>
                <w:sz w:val="28"/>
                <w:szCs w:val="28"/>
              </w:rPr>
              <w:t>48小时</w:t>
            </w:r>
            <w:r>
              <w:rPr>
                <w:rFonts w:hint="eastAsia" w:ascii="宋体" w:hAnsi="宋体" w:eastAsia="宋体" w:cs="宋体"/>
                <w:sz w:val="28"/>
                <w:szCs w:val="28"/>
                <w:lang w:eastAsia="zh-Hans"/>
              </w:rPr>
              <w:t>、</w:t>
            </w:r>
            <w:r>
              <w:rPr>
                <w:rFonts w:hint="eastAsia" w:ascii="宋体" w:hAnsi="宋体" w:eastAsia="宋体" w:cs="宋体"/>
                <w:sz w:val="28"/>
                <w:szCs w:val="28"/>
              </w:rPr>
              <w:t>72小时进行电话确认，告知患者术前注意事项，并确认是否按照原计划进行手术，发送手术确认短信;</w:t>
            </w:r>
          </w:p>
          <w:p>
            <w:pPr>
              <w:numPr>
                <w:ilvl w:val="0"/>
                <w:numId w:val="10"/>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可查看患者是否阅读确认短信及进行确认回复的信息</w:t>
            </w:r>
            <w:r>
              <w:rPr>
                <w:rFonts w:hint="eastAsia" w:ascii="宋体" w:hAnsi="宋体" w:eastAsia="宋体" w:cs="宋体"/>
                <w:sz w:val="28"/>
                <w:szCs w:val="28"/>
                <w:lang w:eastAsia="zh-Hans"/>
              </w:rPr>
              <w:t>;</w:t>
            </w:r>
          </w:p>
          <w:p>
            <w:pPr>
              <w:numPr>
                <w:ilvl w:val="0"/>
                <w:numId w:val="10"/>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支持预约确认后直接生成手术申请单，并发送手术室进行排程。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入院手术通知</w:t>
            </w:r>
          </w:p>
        </w:tc>
        <w:tc>
          <w:tcPr>
            <w:tcW w:w="2864" w:type="pct"/>
            <w:noWrap w:val="0"/>
            <w:vAlign w:val="center"/>
          </w:tcPr>
          <w:p>
            <w:pPr>
              <w:numPr>
                <w:ilvl w:val="0"/>
                <w:numId w:val="11"/>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向主刀医生、手术室发送手术准备通知</w:t>
            </w:r>
            <w:r>
              <w:rPr>
                <w:rFonts w:hint="eastAsia" w:ascii="宋体" w:hAnsi="宋体" w:eastAsia="宋体" w:cs="宋体"/>
                <w:sz w:val="28"/>
                <w:szCs w:val="28"/>
                <w:lang w:eastAsia="zh-Hans"/>
              </w:rPr>
              <w:t>;</w:t>
            </w:r>
          </w:p>
          <w:p>
            <w:pPr>
              <w:numPr>
                <w:ilvl w:val="0"/>
                <w:numId w:val="11"/>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跟踪手术室排程情况</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资料核对</w:t>
            </w:r>
          </w:p>
        </w:tc>
        <w:tc>
          <w:tcPr>
            <w:tcW w:w="2864" w:type="pct"/>
            <w:noWrap w:val="0"/>
            <w:vAlign w:val="center"/>
          </w:tcPr>
          <w:p>
            <w:pPr>
              <w:numPr>
                <w:ilvl w:val="0"/>
                <w:numId w:val="12"/>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核对患者到院后所有的手术相关准备资料</w:t>
            </w:r>
            <w:r>
              <w:rPr>
                <w:rFonts w:hint="eastAsia" w:ascii="宋体" w:hAnsi="宋体" w:eastAsia="宋体" w:cs="宋体"/>
                <w:sz w:val="28"/>
                <w:szCs w:val="28"/>
                <w:lang w:eastAsia="zh-Hans"/>
              </w:rPr>
              <w:t>;</w:t>
            </w:r>
          </w:p>
          <w:p>
            <w:pPr>
              <w:numPr>
                <w:ilvl w:val="0"/>
                <w:numId w:val="12"/>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电子资料支持通过第三方系统提供的操作日志进行自动判断。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出院评估</w:t>
            </w:r>
          </w:p>
        </w:tc>
        <w:tc>
          <w:tcPr>
            <w:tcW w:w="2864" w:type="pct"/>
            <w:noWrap w:val="0"/>
            <w:vAlign w:val="center"/>
          </w:tcPr>
          <w:p>
            <w:pPr>
              <w:numPr>
                <w:ilvl w:val="0"/>
                <w:numId w:val="13"/>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填写出院评估单、支持出院评估单个性化模版选择</w:t>
            </w:r>
            <w:r>
              <w:rPr>
                <w:rFonts w:hint="eastAsia" w:ascii="宋体" w:hAnsi="宋体" w:eastAsia="宋体" w:cs="宋体"/>
                <w:sz w:val="28"/>
                <w:szCs w:val="28"/>
                <w:lang w:eastAsia="zh-Hans"/>
              </w:rPr>
              <w:t>;</w:t>
            </w:r>
          </w:p>
          <w:p>
            <w:pPr>
              <w:numPr>
                <w:ilvl w:val="0"/>
                <w:numId w:val="13"/>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出院评估后自动发送术后宣教知识</w:t>
            </w:r>
            <w:r>
              <w:rPr>
                <w:rFonts w:hint="eastAsia" w:ascii="宋体" w:hAnsi="宋体" w:eastAsia="宋体" w:cs="宋体"/>
                <w:sz w:val="28"/>
                <w:szCs w:val="28"/>
                <w:lang w:eastAsia="zh-Hans"/>
              </w:rPr>
              <w:t>;</w:t>
            </w:r>
          </w:p>
          <w:p>
            <w:pPr>
              <w:numPr>
                <w:ilvl w:val="0"/>
                <w:numId w:val="13"/>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出院评估不通过，可以退出日间或者选择转入普通住院</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费用审核与执行</w:t>
            </w:r>
          </w:p>
        </w:tc>
        <w:tc>
          <w:tcPr>
            <w:tcW w:w="2864" w:type="pct"/>
            <w:noWrap w:val="0"/>
            <w:vAlign w:val="center"/>
          </w:tcPr>
          <w:p>
            <w:pPr>
              <w:numPr>
                <w:ilvl w:val="0"/>
                <w:numId w:val="14"/>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获取患者手术过程中所有产生的费用列表，并进行审核，审核通过后可以办理出院</w:t>
            </w:r>
            <w:r>
              <w:rPr>
                <w:rFonts w:hint="eastAsia" w:ascii="宋体" w:hAnsi="宋体" w:eastAsia="宋体" w:cs="宋体"/>
                <w:sz w:val="28"/>
                <w:szCs w:val="28"/>
                <w:lang w:eastAsia="zh-Hans"/>
              </w:rPr>
              <w:t>;</w:t>
            </w:r>
          </w:p>
          <w:p>
            <w:pPr>
              <w:numPr>
                <w:ilvl w:val="0"/>
                <w:numId w:val="14"/>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支持患者手术前退出日间后，术前检验检查费用划归门诊处理</w:t>
            </w:r>
            <w:r>
              <w:rPr>
                <w:rFonts w:hint="eastAsia" w:ascii="宋体" w:hAnsi="宋体" w:eastAsia="宋体" w:cs="宋体"/>
                <w:sz w:val="28"/>
                <w:szCs w:val="28"/>
                <w:lang w:eastAsia="zh-Hans"/>
              </w:rPr>
              <w:t>;</w:t>
            </w:r>
          </w:p>
          <w:p>
            <w:pPr>
              <w:numPr>
                <w:ilvl w:val="0"/>
                <w:numId w:val="14"/>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支持患者手术后退出日间转入普通住院后，术前检验检查划归普通住院处理</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随访管理</w:t>
            </w:r>
          </w:p>
        </w:tc>
        <w:tc>
          <w:tcPr>
            <w:tcW w:w="2864" w:type="pct"/>
            <w:noWrap w:val="0"/>
            <w:vAlign w:val="center"/>
          </w:tcPr>
          <w:p>
            <w:pPr>
              <w:numPr>
                <w:ilvl w:val="0"/>
                <w:numId w:val="0"/>
              </w:numPr>
              <w:rPr>
                <w:rFonts w:hint="eastAsia" w:ascii="宋体" w:hAnsi="宋体" w:eastAsia="宋体" w:cs="宋体"/>
                <w:sz w:val="28"/>
                <w:szCs w:val="28"/>
                <w:lang w:val="en-US" w:eastAsia="zh-CN"/>
              </w:rPr>
            </w:pPr>
            <w:r>
              <w:rPr>
                <w:rFonts w:hint="eastAsia" w:ascii="宋体" w:hAnsi="宋体" w:eastAsia="宋体" w:cs="宋体"/>
                <w:sz w:val="28"/>
                <w:szCs w:val="28"/>
                <w:lang w:eastAsia="zh-CN"/>
              </w:rPr>
              <w:t>1</w:t>
            </w:r>
            <w:r>
              <w:rPr>
                <w:rFonts w:hint="eastAsia" w:ascii="宋体" w:hAnsi="宋体" w:eastAsia="宋体" w:cs="宋体"/>
                <w:sz w:val="28"/>
                <w:szCs w:val="28"/>
                <w:lang w:eastAsia="zh-Hans"/>
              </w:rPr>
              <w:t>、</w:t>
            </w:r>
            <w:r>
              <w:rPr>
                <w:rFonts w:hint="eastAsia" w:ascii="宋体" w:hAnsi="宋体" w:eastAsia="宋体" w:cs="宋体"/>
                <w:sz w:val="28"/>
                <w:szCs w:val="28"/>
                <w:lang w:val="en-US" w:eastAsia="zh-CN"/>
              </w:rPr>
              <w:t>根据不同科室的日间手术特点，制定符合医院各科室专业要求的随访方案以及随访知识库。</w:t>
            </w:r>
          </w:p>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eastAsia="zh-CN"/>
              </w:rPr>
              <w:t>2</w:t>
            </w:r>
            <w:r>
              <w:rPr>
                <w:rFonts w:hint="eastAsia" w:ascii="宋体" w:hAnsi="宋体" w:eastAsia="宋体" w:cs="宋体"/>
                <w:sz w:val="28"/>
                <w:szCs w:val="28"/>
                <w:lang w:eastAsia="zh-Hans"/>
              </w:rPr>
              <w:t>、</w:t>
            </w:r>
            <w:r>
              <w:rPr>
                <w:rFonts w:hint="eastAsia" w:ascii="宋体" w:hAnsi="宋体" w:eastAsia="宋体" w:cs="宋体"/>
                <w:sz w:val="28"/>
                <w:szCs w:val="28"/>
                <w:lang w:val="en-US" w:eastAsia="zh-CN"/>
              </w:rPr>
              <w:t>系统需要探索支持多种形式的随访</w:t>
            </w:r>
            <w:r>
              <w:rPr>
                <w:rFonts w:hint="eastAsia" w:ascii="宋体" w:hAnsi="宋体" w:eastAsia="宋体" w:cs="宋体"/>
                <w:sz w:val="28"/>
                <w:szCs w:val="28"/>
                <w:lang w:val="en-US" w:eastAsia="zh-Hans"/>
              </w:rPr>
              <w:t>，包括人工电话随访、移动端自助随访、智能随访</w:t>
            </w:r>
            <w:r>
              <w:rPr>
                <w:rFonts w:hint="eastAsia" w:ascii="宋体" w:hAnsi="宋体" w:eastAsia="宋体" w:cs="宋体"/>
                <w:sz w:val="28"/>
                <w:szCs w:val="28"/>
                <w:lang w:eastAsia="zh-Hans"/>
              </w:rPr>
              <w:t xml:space="preserve">; </w:t>
            </w:r>
          </w:p>
          <w:p>
            <w:pPr>
              <w:numPr>
                <w:ilvl w:val="0"/>
                <w:numId w:val="14"/>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系统提供各种类型的随访表单，根据日间手术临床路径设置的随访方案，当患者出院后自动生成随访计划，系统同时支持自定义随访计划，满足临床科研的要求，临床科室或者日间中心可以根据随访计划进行电话回访，记录随访结果。</w:t>
            </w:r>
          </w:p>
          <w:p>
            <w:pPr>
              <w:numPr>
                <w:ilvl w:val="0"/>
                <w:numId w:val="14"/>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系统提供随访各类统计分析报表。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日间预约排班</w:t>
            </w:r>
          </w:p>
        </w:tc>
        <w:tc>
          <w:tcPr>
            <w:tcW w:w="2864" w:type="pct"/>
            <w:noWrap w:val="0"/>
            <w:vAlign w:val="center"/>
          </w:tcPr>
          <w:p>
            <w:pPr>
              <w:numPr>
                <w:ilvl w:val="0"/>
                <w:numId w:val="15"/>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支持按照主刀医生的预约数量或者科室床位数量进行预约排班</w:t>
            </w:r>
            <w:r>
              <w:rPr>
                <w:rFonts w:hint="eastAsia" w:ascii="宋体" w:hAnsi="宋体" w:eastAsia="宋体" w:cs="宋体"/>
                <w:sz w:val="28"/>
                <w:szCs w:val="28"/>
                <w:lang w:eastAsia="zh-Hans"/>
              </w:rPr>
              <w:t>;</w:t>
            </w:r>
          </w:p>
          <w:p>
            <w:pPr>
              <w:numPr>
                <w:ilvl w:val="0"/>
                <w:numId w:val="15"/>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日间病区与各科室日间床位的动态排班，支持每周排班或月度排班，支持排班一键复制，已排班床位锁定日间系统使用，其他系统不能使用。系统根据历史预约情况智能提醒各科室床位安排，实现床位使用最大效率</w:t>
            </w:r>
            <w:r>
              <w:rPr>
                <w:rFonts w:hint="eastAsia" w:ascii="宋体" w:hAnsi="宋体" w:eastAsia="宋体" w:cs="宋体"/>
                <w:sz w:val="28"/>
                <w:szCs w:val="28"/>
                <w:lang w:eastAsia="zh-Hans"/>
              </w:rPr>
              <w:t>;</w:t>
            </w:r>
          </w:p>
          <w:p>
            <w:pPr>
              <w:numPr>
                <w:ilvl w:val="0"/>
                <w:numId w:val="15"/>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支持日间中心病房的预约规则设置：预约按科室配比、按主刀医生配比等。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jc w:val="center"/>
        </w:trPr>
        <w:tc>
          <w:tcPr>
            <w:tcW w:w="329" w:type="pct"/>
            <w:vMerge w:val="continue"/>
            <w:noWrap w:val="0"/>
            <w:vAlign w:val="center"/>
          </w:tcPr>
          <w:p>
            <w:pPr>
              <w:spacing w:before="60" w:after="60"/>
              <w:jc w:val="center"/>
              <w:rPr>
                <w:rFonts w:hint="eastAsia" w:ascii="宋体" w:hAnsi="宋体" w:eastAsia="宋体" w:cs="宋体"/>
                <w:color w:val="000000"/>
                <w:sz w:val="28"/>
                <w:szCs w:val="28"/>
              </w:rPr>
            </w:pPr>
          </w:p>
        </w:tc>
        <w:tc>
          <w:tcPr>
            <w:tcW w:w="668" w:type="pct"/>
            <w:vMerge w:val="continue"/>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noWrap w:val="0"/>
            <w:vAlign w:val="center"/>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患者管理</w:t>
            </w:r>
          </w:p>
        </w:tc>
        <w:tc>
          <w:tcPr>
            <w:tcW w:w="2864" w:type="pct"/>
            <w:noWrap w:val="0"/>
            <w:vAlign w:val="center"/>
          </w:tcPr>
          <w:p>
            <w:pPr>
              <w:numPr>
                <w:ilvl w:val="0"/>
                <w:numId w:val="16"/>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按照各路径状态管理查看该路径下的患者列表</w:t>
            </w:r>
            <w:r>
              <w:rPr>
                <w:rFonts w:hint="eastAsia" w:ascii="宋体" w:hAnsi="宋体" w:eastAsia="宋体" w:cs="宋体"/>
                <w:sz w:val="28"/>
                <w:szCs w:val="28"/>
                <w:lang w:eastAsia="zh-Hans"/>
              </w:rPr>
              <w:t>;</w:t>
            </w:r>
          </w:p>
          <w:p>
            <w:pPr>
              <w:numPr>
                <w:ilvl w:val="0"/>
                <w:numId w:val="16"/>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支持查看某个患者的路径执行情况</w:t>
            </w:r>
            <w:r>
              <w:rPr>
                <w:rFonts w:hint="eastAsia" w:ascii="宋体" w:hAnsi="宋体" w:eastAsia="宋体" w:cs="宋体"/>
                <w:sz w:val="28"/>
                <w:szCs w:val="28"/>
                <w:lang w:eastAsia="zh-Hans"/>
              </w:rPr>
              <w:t>,</w:t>
            </w:r>
            <w:r>
              <w:rPr>
                <w:rFonts w:hint="eastAsia" w:ascii="宋体" w:hAnsi="宋体" w:eastAsia="宋体" w:cs="宋体"/>
                <w:sz w:val="28"/>
                <w:szCs w:val="28"/>
                <w:lang w:val="en-US" w:eastAsia="zh-Hans"/>
              </w:rPr>
              <w:t>并且以时间轴的形式展示数据</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restart"/>
            <w:noWrap w:val="0"/>
            <w:vAlign w:val="center"/>
          </w:tcPr>
          <w:p>
            <w:pPr>
              <w:spacing w:before="60" w:after="60"/>
              <w:jc w:val="center"/>
              <w:rPr>
                <w:rFonts w:hint="eastAsia" w:ascii="宋体" w:hAnsi="宋体" w:eastAsia="宋体" w:cs="宋体"/>
                <w:color w:val="000000"/>
                <w:sz w:val="28"/>
                <w:szCs w:val="28"/>
              </w:rPr>
            </w:pPr>
            <w:r>
              <w:rPr>
                <w:rFonts w:hint="eastAsia" w:ascii="宋体" w:hAnsi="宋体" w:eastAsia="宋体" w:cs="宋体"/>
                <w:color w:val="000000"/>
                <w:sz w:val="28"/>
                <w:szCs w:val="28"/>
              </w:rPr>
              <w:t>4</w:t>
            </w:r>
          </w:p>
        </w:tc>
        <w:tc>
          <w:tcPr>
            <w:tcW w:w="668" w:type="pct"/>
            <w:vMerge w:val="restart"/>
            <w:noWrap w:val="0"/>
            <w:vAlign w:val="center"/>
          </w:tcPr>
          <w:p>
            <w:pPr>
              <w:pStyle w:val="13"/>
              <w:snapToGrid w:val="0"/>
              <w:spacing w:before="0" w:after="0" w:line="240" w:lineRule="auto"/>
              <w:ind w:firstLine="0"/>
              <w:jc w:val="both"/>
              <w:rPr>
                <w:rFonts w:hint="eastAsia" w:ascii="宋体" w:hAnsi="宋体" w:eastAsia="宋体" w:cs="宋体"/>
                <w:sz w:val="28"/>
                <w:szCs w:val="28"/>
                <w:lang w:val="en-US" w:eastAsia="zh-Hans"/>
              </w:rPr>
            </w:pPr>
            <w:r>
              <w:rPr>
                <w:rFonts w:hint="eastAsia" w:ascii="宋体" w:hAnsi="宋体" w:eastAsia="宋体" w:cs="宋体"/>
                <w:sz w:val="28"/>
                <w:szCs w:val="28"/>
              </w:rPr>
              <w:t>日间手术信息查询</w:t>
            </w:r>
          </w:p>
        </w:tc>
        <w:tc>
          <w:tcPr>
            <w:tcW w:w="1137" w:type="pct"/>
            <w:noWrap w:val="0"/>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日间手术</w:t>
            </w:r>
            <w:r>
              <w:rPr>
                <w:rFonts w:hint="eastAsia" w:ascii="宋体" w:hAnsi="宋体" w:eastAsia="宋体" w:cs="宋体"/>
                <w:sz w:val="28"/>
                <w:szCs w:val="28"/>
              </w:rPr>
              <w:t>患者360°视图</w:t>
            </w:r>
          </w:p>
        </w:tc>
        <w:tc>
          <w:tcPr>
            <w:tcW w:w="2864" w:type="pct"/>
            <w:noWrap w:val="0"/>
            <w:vAlign w:val="center"/>
          </w:tcPr>
          <w:p>
            <w:pPr>
              <w:numPr>
                <w:ilvl w:val="0"/>
                <w:numId w:val="17"/>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查看患者当次手术过程中所产生的所有数据，并分类进行展示</w:t>
            </w:r>
            <w:r>
              <w:rPr>
                <w:rFonts w:hint="eastAsia" w:ascii="宋体" w:hAnsi="宋体" w:eastAsia="宋体" w:cs="宋体"/>
                <w:sz w:val="28"/>
                <w:szCs w:val="28"/>
                <w:lang w:eastAsia="zh-Hans"/>
              </w:rPr>
              <w:t>;</w:t>
            </w:r>
          </w:p>
          <w:p>
            <w:pPr>
              <w:numPr>
                <w:ilvl w:val="0"/>
                <w:numId w:val="17"/>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支持集成患者病历文书调阅</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日间</w:t>
            </w:r>
            <w:r>
              <w:rPr>
                <w:rFonts w:hint="eastAsia" w:ascii="宋体" w:hAnsi="宋体" w:eastAsia="宋体" w:cs="宋体"/>
                <w:sz w:val="28"/>
                <w:szCs w:val="28"/>
              </w:rPr>
              <w:t>预约</w:t>
            </w:r>
            <w:r>
              <w:rPr>
                <w:rFonts w:hint="eastAsia" w:ascii="宋体" w:hAnsi="宋体" w:eastAsia="宋体" w:cs="宋体"/>
                <w:sz w:val="28"/>
                <w:szCs w:val="28"/>
                <w:lang w:val="en-US" w:eastAsia="zh-Hans"/>
              </w:rPr>
              <w:t>排程查询</w:t>
            </w:r>
          </w:p>
        </w:tc>
        <w:tc>
          <w:tcPr>
            <w:tcW w:w="2864" w:type="pct"/>
          </w:tcPr>
          <w:p>
            <w:pPr>
              <w:numPr>
                <w:ilvl w:val="0"/>
                <w:numId w:val="18"/>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按照时间范围、科室、病区、主刀医生分类查看日间手术预约排程情况</w:t>
            </w:r>
            <w:r>
              <w:rPr>
                <w:rFonts w:hint="eastAsia" w:ascii="宋体" w:hAnsi="宋体" w:eastAsia="宋体" w:cs="宋体"/>
                <w:sz w:val="28"/>
                <w:szCs w:val="28"/>
                <w:lang w:eastAsia="zh-Hans"/>
              </w:rPr>
              <w:t xml:space="preserve">; </w:t>
            </w:r>
          </w:p>
          <w:p>
            <w:pPr>
              <w:numPr>
                <w:ilvl w:val="0"/>
                <w:numId w:val="18"/>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可以显示成卡片或者列表</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日间床位查询</w:t>
            </w:r>
          </w:p>
        </w:tc>
        <w:tc>
          <w:tcPr>
            <w:tcW w:w="2864" w:type="pct"/>
          </w:tcPr>
          <w:p>
            <w:pPr>
              <w:numPr>
                <w:ilvl w:val="0"/>
                <w:numId w:val="0"/>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查看全员各病区日间床位每天的使用情况</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9" w:type="pct"/>
            <w:vMerge w:val="restart"/>
            <w:vAlign w:val="center"/>
          </w:tcPr>
          <w:p>
            <w:pPr>
              <w:spacing w:before="60" w:after="60"/>
              <w:jc w:val="center"/>
              <w:rPr>
                <w:rFonts w:hint="eastAsia" w:ascii="宋体" w:hAnsi="宋体" w:eastAsia="宋体" w:cs="宋体"/>
                <w:color w:val="000000"/>
                <w:sz w:val="28"/>
                <w:szCs w:val="28"/>
              </w:rPr>
            </w:pPr>
            <w:r>
              <w:rPr>
                <w:rFonts w:hint="eastAsia" w:ascii="宋体" w:hAnsi="宋体" w:eastAsia="宋体" w:cs="宋体"/>
                <w:color w:val="000000"/>
                <w:sz w:val="28"/>
                <w:szCs w:val="28"/>
              </w:rPr>
              <w:t>5</w:t>
            </w:r>
          </w:p>
        </w:tc>
        <w:tc>
          <w:tcPr>
            <w:tcW w:w="668" w:type="pct"/>
            <w:vMerge w:val="restart"/>
            <w:vAlign w:val="center"/>
          </w:tcPr>
          <w:p>
            <w:pPr>
              <w:pStyle w:val="13"/>
              <w:snapToGrid w:val="0"/>
              <w:spacing w:before="0" w:after="0" w:line="240" w:lineRule="auto"/>
              <w:ind w:firstLine="0"/>
              <w:jc w:val="center"/>
              <w:rPr>
                <w:rFonts w:hint="eastAsia" w:ascii="宋体" w:hAnsi="宋体" w:eastAsia="宋体" w:cs="宋体"/>
                <w:sz w:val="28"/>
                <w:szCs w:val="28"/>
              </w:rPr>
            </w:pPr>
            <w:r>
              <w:rPr>
                <w:rFonts w:hint="eastAsia" w:ascii="宋体" w:hAnsi="宋体" w:eastAsia="宋体" w:cs="宋体"/>
                <w:sz w:val="28"/>
                <w:szCs w:val="28"/>
              </w:rPr>
              <w:t>日间手术运营与质控管理</w:t>
            </w:r>
          </w:p>
        </w:tc>
        <w:tc>
          <w:tcPr>
            <w:tcW w:w="1137" w:type="pct"/>
            <w:vAlign w:val="center"/>
          </w:tcPr>
          <w:p>
            <w:pPr>
              <w:spacing w:after="0" w:line="259" w:lineRule="auto"/>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运营数据统计</w:t>
            </w:r>
          </w:p>
        </w:tc>
        <w:tc>
          <w:tcPr>
            <w:tcW w:w="2864" w:type="pct"/>
          </w:tcPr>
          <w:p>
            <w:pPr>
              <w:numPr>
                <w:ilvl w:val="0"/>
                <w:numId w:val="19"/>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lang w:val="en-US" w:eastAsia="zh-Hans"/>
              </w:rPr>
              <w:t>支持大屏集中显示核心运营指标数据</w:t>
            </w:r>
            <w:r>
              <w:rPr>
                <w:rFonts w:hint="eastAsia" w:ascii="宋体" w:hAnsi="宋体" w:eastAsia="宋体" w:cs="宋体"/>
                <w:sz w:val="28"/>
                <w:szCs w:val="28"/>
                <w:lang w:eastAsia="zh-Hans"/>
              </w:rPr>
              <w:t>;</w:t>
            </w:r>
          </w:p>
          <w:p>
            <w:pPr>
              <w:numPr>
                <w:ilvl w:val="0"/>
                <w:numId w:val="19"/>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rPr>
              <w:t>支持预约量按照全院、分科室、分术式、分病种、分医生的统计，统计可以选择日期区间。</w:t>
            </w:r>
          </w:p>
          <w:p>
            <w:pPr>
              <w:numPr>
                <w:ilvl w:val="0"/>
                <w:numId w:val="19"/>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rPr>
              <w:t>支持完成量按照全院、分科室、分术式、分病种、分医生的统计，统计可以选择日期区间。</w:t>
            </w:r>
          </w:p>
          <w:p>
            <w:pPr>
              <w:numPr>
                <w:ilvl w:val="0"/>
                <w:numId w:val="19"/>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rPr>
              <w:t>支持日间手术占择期手术比的统计，可以选择日期区间。</w:t>
            </w:r>
          </w:p>
          <w:p>
            <w:pPr>
              <w:numPr>
                <w:ilvl w:val="0"/>
                <w:numId w:val="19"/>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rPr>
              <w:t>支持患者日间退出率的统计，退出率能够区分入院前取消率，术后退出率以及患者爽约率，统计可以选择日期区间。</w:t>
            </w:r>
          </w:p>
          <w:p>
            <w:pPr>
              <w:numPr>
                <w:ilvl w:val="0"/>
                <w:numId w:val="19"/>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rPr>
              <w:t>支持日间手术中三/四级手术占比的统计，统计可以选择日期区间。</w:t>
            </w:r>
          </w:p>
          <w:p>
            <w:pPr>
              <w:numPr>
                <w:ilvl w:val="0"/>
                <w:numId w:val="19"/>
              </w:numPr>
              <w:ind w:left="425" w:leftChars="0" w:hanging="425" w:firstLineChars="0"/>
              <w:rPr>
                <w:rFonts w:hint="eastAsia" w:ascii="宋体" w:hAnsi="宋体" w:eastAsia="宋体" w:cs="宋体"/>
                <w:sz w:val="28"/>
                <w:szCs w:val="28"/>
                <w:lang w:val="en-US" w:eastAsia="zh-Hans"/>
              </w:rPr>
            </w:pPr>
            <w:r>
              <w:rPr>
                <w:rFonts w:hint="eastAsia" w:ascii="宋体" w:hAnsi="宋体" w:eastAsia="宋体" w:cs="宋体"/>
                <w:sz w:val="28"/>
                <w:szCs w:val="28"/>
              </w:rPr>
              <w:t>全部指标统计均支持报表导出。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质控数据统计</w:t>
            </w:r>
          </w:p>
        </w:tc>
        <w:tc>
          <w:tcPr>
            <w:tcW w:w="2864" w:type="pct"/>
          </w:tcPr>
          <w:p>
            <w:pPr>
              <w:numPr>
                <w:ilvl w:val="0"/>
                <w:numId w:val="20"/>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lang w:val="en-US" w:eastAsia="zh-Hans"/>
              </w:rPr>
              <w:t>支持大屏集中显示核心质控指标数据</w:t>
            </w:r>
            <w:r>
              <w:rPr>
                <w:rFonts w:hint="eastAsia" w:ascii="宋体" w:hAnsi="宋体" w:eastAsia="宋体" w:cs="宋体"/>
                <w:sz w:val="28"/>
                <w:szCs w:val="28"/>
                <w:lang w:eastAsia="zh-Hans"/>
              </w:rPr>
              <w:t>;</w:t>
            </w:r>
          </w:p>
          <w:p>
            <w:pPr>
              <w:numPr>
                <w:ilvl w:val="0"/>
                <w:numId w:val="20"/>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lang w:val="en-US" w:eastAsia="zh-Hans"/>
              </w:rPr>
              <w:t>质控指标包括：准入科室数量、准入术式数量、准入主刀医生人数、日间床位数、平均等待时间、患者爽约率、首次随访率、术前麻醉评估率、日间手术占比、病人满意度、日间效果指标、日间手术安全指标。可以自定义质控指标集</w:t>
            </w:r>
            <w:r>
              <w:rPr>
                <w:rFonts w:hint="eastAsia" w:ascii="宋体" w:hAnsi="宋体" w:eastAsia="宋体" w:cs="宋体"/>
                <w:sz w:val="28"/>
                <w:szCs w:val="28"/>
                <w:lang w:eastAsia="zh-Hans"/>
              </w:rPr>
              <w:t>;</w:t>
            </w:r>
          </w:p>
          <w:p>
            <w:pPr>
              <w:numPr>
                <w:ilvl w:val="0"/>
                <w:numId w:val="20"/>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lang w:val="en-US" w:eastAsia="zh-Hans"/>
              </w:rPr>
              <w:t>使用图形显示日间手术效果指标的占比情况。</w:t>
            </w:r>
          </w:p>
          <w:p>
            <w:pPr>
              <w:numPr>
                <w:ilvl w:val="0"/>
                <w:numId w:val="20"/>
              </w:numPr>
              <w:ind w:left="425" w:leftChars="0" w:hanging="425" w:firstLineChars="0"/>
              <w:rPr>
                <w:rFonts w:hint="eastAsia" w:ascii="宋体" w:hAnsi="宋体" w:eastAsia="宋体" w:cs="宋体"/>
                <w:sz w:val="28"/>
                <w:szCs w:val="28"/>
              </w:rPr>
            </w:pPr>
            <w:r>
              <w:rPr>
                <w:rFonts w:hint="eastAsia" w:ascii="宋体" w:hAnsi="宋体" w:eastAsia="宋体" w:cs="宋体"/>
                <w:sz w:val="28"/>
                <w:szCs w:val="28"/>
                <w:lang w:val="en-US" w:eastAsia="zh-Hans"/>
              </w:rPr>
              <w:t>使用图形显示日间手术安全指标的占比情况。</w:t>
            </w:r>
          </w:p>
          <w:p>
            <w:pPr>
              <w:numPr>
                <w:ilvl w:val="0"/>
                <w:numId w:val="20"/>
              </w:numPr>
              <w:ind w:left="425" w:leftChars="0" w:hanging="425"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使用图形显示患者退出率情况以及各因素占比情况。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4" w:hRule="atLeast"/>
          <w:jc w:val="center"/>
        </w:trPr>
        <w:tc>
          <w:tcPr>
            <w:tcW w:w="329" w:type="pct"/>
            <w:vMerge w:val="restart"/>
            <w:vAlign w:val="center"/>
          </w:tcPr>
          <w:p>
            <w:pPr>
              <w:spacing w:before="60" w:after="60"/>
              <w:jc w:val="center"/>
              <w:rPr>
                <w:rFonts w:hint="eastAsia" w:ascii="宋体" w:hAnsi="宋体" w:eastAsia="宋体" w:cs="宋体"/>
                <w:color w:val="000000"/>
                <w:sz w:val="28"/>
                <w:szCs w:val="28"/>
              </w:rPr>
            </w:pPr>
            <w:r>
              <w:rPr>
                <w:rFonts w:hint="eastAsia" w:ascii="宋体" w:hAnsi="宋体" w:eastAsia="宋体" w:cs="宋体"/>
                <w:color w:val="000000"/>
                <w:sz w:val="28"/>
                <w:szCs w:val="28"/>
              </w:rPr>
              <w:t>6</w:t>
            </w:r>
          </w:p>
        </w:tc>
        <w:tc>
          <w:tcPr>
            <w:tcW w:w="668" w:type="pct"/>
            <w:vMerge w:val="restart"/>
            <w:vAlign w:val="center"/>
          </w:tcPr>
          <w:p>
            <w:pPr>
              <w:pStyle w:val="13"/>
              <w:snapToGrid w:val="0"/>
              <w:spacing w:before="0" w:after="0" w:line="240" w:lineRule="auto"/>
              <w:ind w:firstLine="0"/>
              <w:jc w:val="center"/>
              <w:rPr>
                <w:rFonts w:hint="eastAsia" w:ascii="宋体" w:hAnsi="宋体" w:eastAsia="宋体" w:cs="宋体"/>
                <w:sz w:val="28"/>
                <w:szCs w:val="28"/>
              </w:rPr>
            </w:pPr>
            <w:r>
              <w:rPr>
                <w:rFonts w:hint="eastAsia" w:ascii="宋体" w:hAnsi="宋体" w:eastAsia="宋体" w:cs="宋体"/>
                <w:sz w:val="28"/>
                <w:szCs w:val="28"/>
              </w:rPr>
              <w:t>基础信息管理</w:t>
            </w: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日间手术目录准入</w:t>
            </w:r>
          </w:p>
        </w:tc>
        <w:tc>
          <w:tcPr>
            <w:tcW w:w="2864" w:type="pct"/>
          </w:tcPr>
          <w:p>
            <w:pPr>
              <w:numPr>
                <w:ilvl w:val="0"/>
                <w:numId w:val="21"/>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日间手术准入目录维护，支持目录的类型区分：国家标准版推荐目录，本地医保备案目录等</w:t>
            </w:r>
            <w:r>
              <w:rPr>
                <w:rFonts w:hint="eastAsia" w:ascii="宋体" w:hAnsi="宋体" w:eastAsia="宋体" w:cs="宋体"/>
                <w:sz w:val="28"/>
                <w:szCs w:val="28"/>
                <w:lang w:eastAsia="zh-Hans"/>
              </w:rPr>
              <w:t>;</w:t>
            </w:r>
          </w:p>
          <w:p>
            <w:pPr>
              <w:numPr>
                <w:ilvl w:val="0"/>
                <w:numId w:val="21"/>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支持日间手术目录与院内手术编码的对照关系管理。</w:t>
            </w:r>
          </w:p>
          <w:p>
            <w:pPr>
              <w:numPr>
                <w:ilvl w:val="0"/>
                <w:numId w:val="21"/>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支持目录准入的审批管理与操作日志管理。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疾病诊断目录准入</w:t>
            </w:r>
          </w:p>
        </w:tc>
        <w:tc>
          <w:tcPr>
            <w:tcW w:w="2864" w:type="pct"/>
          </w:tcPr>
          <w:p>
            <w:pPr>
              <w:numPr>
                <w:ilvl w:val="0"/>
                <w:numId w:val="22"/>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疾病诊断目录字典维护，支持多种国家规范编码，支持与院内疾病诊断字段对照管理。</w:t>
            </w:r>
          </w:p>
          <w:p>
            <w:pPr>
              <w:numPr>
                <w:ilvl w:val="0"/>
                <w:numId w:val="22"/>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维护疾病诊断对应的可执行日间手术术式范围。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主刀医生准入</w:t>
            </w:r>
          </w:p>
        </w:tc>
        <w:tc>
          <w:tcPr>
            <w:tcW w:w="2864" w:type="pct"/>
          </w:tcPr>
          <w:p>
            <w:pPr>
              <w:numPr>
                <w:ilvl w:val="0"/>
                <w:numId w:val="0"/>
              </w:numPr>
              <w:rPr>
                <w:rFonts w:hint="eastAsia" w:ascii="宋体" w:hAnsi="宋体" w:eastAsia="宋体" w:cs="宋体"/>
                <w:sz w:val="28"/>
                <w:szCs w:val="28"/>
                <w:lang w:eastAsia="zh-Hans"/>
              </w:rPr>
            </w:pPr>
            <w:r>
              <w:rPr>
                <w:rFonts w:hint="eastAsia" w:ascii="宋体" w:hAnsi="宋体" w:eastAsia="宋体" w:cs="宋体"/>
                <w:sz w:val="28"/>
                <w:szCs w:val="28"/>
                <w:lang w:val="en-US" w:eastAsia="zh-Hans"/>
              </w:rPr>
              <w:t>设置主刀医生准入的日间手术及病种范围</w:t>
            </w:r>
            <w:r>
              <w:rPr>
                <w:rFonts w:hint="eastAsia" w:ascii="宋体" w:hAnsi="宋体" w:eastAsia="宋体" w:cs="宋体"/>
                <w:sz w:val="28"/>
                <w:szCs w:val="28"/>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日间床位管理</w:t>
            </w:r>
          </w:p>
        </w:tc>
        <w:tc>
          <w:tcPr>
            <w:tcW w:w="2864" w:type="pct"/>
          </w:tcPr>
          <w:p>
            <w:pPr>
              <w:numPr>
                <w:ilvl w:val="0"/>
                <w:numId w:val="23"/>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维护各病区日间预约床位信息</w:t>
            </w:r>
            <w:r>
              <w:rPr>
                <w:rFonts w:hint="eastAsia" w:ascii="宋体" w:hAnsi="宋体" w:eastAsia="宋体" w:cs="宋体"/>
                <w:sz w:val="28"/>
                <w:szCs w:val="28"/>
                <w:lang w:eastAsia="zh-Hans"/>
              </w:rPr>
              <w:t>;</w:t>
            </w:r>
          </w:p>
          <w:p>
            <w:pPr>
              <w:numPr>
                <w:ilvl w:val="0"/>
                <w:numId w:val="23"/>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预约规则维护：预约时是否允许加床、床位是否全院共享、是否允许预约翻床、最大预约量设置等</w:t>
            </w:r>
            <w:r>
              <w:rPr>
                <w:rFonts w:hint="eastAsia" w:ascii="宋体" w:hAnsi="宋体" w:eastAsia="宋体" w:cs="宋体"/>
                <w:sz w:val="28"/>
                <w:szCs w:val="28"/>
                <w:lang w:eastAsia="zh-Hans"/>
              </w:rPr>
              <w:t xml:space="preserve">; </w:t>
            </w:r>
            <w:r>
              <w:rPr>
                <w:rFonts w:hint="eastAsia" w:ascii="宋体" w:hAnsi="宋体" w:eastAsia="宋体" w:cs="宋体"/>
                <w:sz w:val="28"/>
                <w:szCs w:val="28"/>
                <w:lang w:val="en-US" w:eastAsia="zh-Hans"/>
              </w:rPr>
              <w:t>床位预约规则支持全局管理与个性化管理</w:t>
            </w:r>
            <w:r>
              <w:rPr>
                <w:rFonts w:hint="eastAsia" w:ascii="宋体" w:hAnsi="宋体" w:eastAsia="宋体" w:cs="宋体"/>
                <w:sz w:val="28"/>
                <w:szCs w:val="28"/>
                <w:lang w:eastAsia="zh-Hans"/>
              </w:rPr>
              <w:t>;</w:t>
            </w:r>
          </w:p>
          <w:p>
            <w:pPr>
              <w:numPr>
                <w:ilvl w:val="0"/>
                <w:numId w:val="23"/>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日间床位管理支持与全院住院系统真实床位打通。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日间手术临床路径</w:t>
            </w:r>
          </w:p>
        </w:tc>
        <w:tc>
          <w:tcPr>
            <w:tcW w:w="2864" w:type="pct"/>
          </w:tcPr>
          <w:p>
            <w:pPr>
              <w:numPr>
                <w:ilvl w:val="0"/>
                <w:numId w:val="24"/>
              </w:numPr>
              <w:rPr>
                <w:rFonts w:hint="eastAsia" w:ascii="宋体" w:hAnsi="宋体" w:eastAsia="宋体" w:cs="宋体"/>
                <w:color w:val="000000"/>
                <w:sz w:val="28"/>
                <w:szCs w:val="28"/>
                <w:lang w:val="en-US" w:eastAsia="zh-Hans"/>
              </w:rPr>
            </w:pPr>
            <w:r>
              <w:rPr>
                <w:rFonts w:hint="eastAsia" w:ascii="宋体" w:hAnsi="宋体" w:eastAsia="宋体" w:cs="宋体"/>
                <w:color w:val="000000"/>
                <w:sz w:val="28"/>
                <w:szCs w:val="28"/>
                <w:lang w:val="en-US" w:eastAsia="zh-CN"/>
              </w:rPr>
              <w:t>根据</w:t>
            </w:r>
            <w:r>
              <w:rPr>
                <w:rFonts w:hint="eastAsia" w:ascii="宋体" w:hAnsi="宋体" w:eastAsia="宋体" w:cs="宋体"/>
                <w:color w:val="000000"/>
                <w:sz w:val="28"/>
                <w:szCs w:val="28"/>
                <w:lang w:val="en-US" w:eastAsia="zh-Hans"/>
              </w:rPr>
              <w:t>选择日间</w:t>
            </w:r>
            <w:r>
              <w:rPr>
                <w:rFonts w:hint="eastAsia" w:ascii="宋体" w:hAnsi="宋体" w:eastAsia="宋体" w:cs="宋体"/>
                <w:color w:val="000000"/>
                <w:sz w:val="28"/>
                <w:szCs w:val="28"/>
                <w:lang w:val="en-US" w:eastAsia="zh-CN"/>
              </w:rPr>
              <w:t>手术</w:t>
            </w:r>
            <w:r>
              <w:rPr>
                <w:rFonts w:hint="eastAsia" w:ascii="宋体" w:hAnsi="宋体" w:eastAsia="宋体" w:cs="宋体"/>
                <w:color w:val="000000"/>
                <w:sz w:val="28"/>
                <w:szCs w:val="28"/>
                <w:lang w:val="en-US" w:eastAsia="zh-Hans"/>
              </w:rPr>
              <w:t>术式</w:t>
            </w:r>
            <w:r>
              <w:rPr>
                <w:rFonts w:hint="eastAsia" w:ascii="宋体" w:hAnsi="宋体" w:eastAsia="宋体" w:cs="宋体"/>
                <w:color w:val="000000"/>
                <w:sz w:val="28"/>
                <w:szCs w:val="28"/>
                <w:lang w:val="en-US" w:eastAsia="zh-CN"/>
              </w:rPr>
              <w:t>配置</w:t>
            </w:r>
            <w:r>
              <w:rPr>
                <w:rFonts w:hint="eastAsia" w:ascii="宋体" w:hAnsi="宋体" w:eastAsia="宋体" w:cs="宋体"/>
                <w:color w:val="000000"/>
                <w:sz w:val="28"/>
                <w:szCs w:val="28"/>
                <w:lang w:val="en-US" w:eastAsia="zh-Hans"/>
              </w:rPr>
              <w:t>对应的</w:t>
            </w:r>
            <w:r>
              <w:rPr>
                <w:rFonts w:hint="eastAsia" w:ascii="宋体" w:hAnsi="宋体" w:eastAsia="宋体" w:cs="宋体"/>
                <w:color w:val="000000"/>
                <w:sz w:val="28"/>
                <w:szCs w:val="28"/>
                <w:lang w:val="en-US" w:eastAsia="zh-CN"/>
              </w:rPr>
              <w:t>临床路径，</w:t>
            </w:r>
            <w:r>
              <w:rPr>
                <w:rFonts w:hint="eastAsia" w:ascii="宋体" w:hAnsi="宋体" w:eastAsia="宋体" w:cs="宋体"/>
                <w:color w:val="000000"/>
                <w:sz w:val="28"/>
                <w:szCs w:val="28"/>
                <w:lang w:val="en-US" w:eastAsia="zh-Hans"/>
              </w:rPr>
              <w:t>需包括：患者准入、主刀医生准入、宣教方案、随访方案、术前检验检查、医嘱管理、流程引导单、短信通知单、术前麻醉评估单、出院评估单、手术文档管理等知识库，</w:t>
            </w:r>
            <w:r>
              <w:rPr>
                <w:rFonts w:hint="eastAsia" w:ascii="宋体" w:hAnsi="宋体" w:eastAsia="宋体" w:cs="宋体"/>
                <w:color w:val="000000"/>
                <w:sz w:val="28"/>
                <w:szCs w:val="28"/>
                <w:lang w:val="en-US" w:eastAsia="zh-CN"/>
              </w:rPr>
              <w:t>实现</w:t>
            </w:r>
            <w:r>
              <w:rPr>
                <w:rFonts w:hint="eastAsia" w:ascii="宋体" w:hAnsi="宋体" w:eastAsia="宋体" w:cs="宋体"/>
                <w:color w:val="000000"/>
                <w:sz w:val="28"/>
                <w:szCs w:val="28"/>
                <w:lang w:val="en-US" w:eastAsia="zh-Hans"/>
              </w:rPr>
              <w:t>管理</w:t>
            </w:r>
            <w:r>
              <w:rPr>
                <w:rFonts w:hint="eastAsia" w:ascii="宋体" w:hAnsi="宋体" w:eastAsia="宋体" w:cs="宋体"/>
                <w:color w:val="000000"/>
                <w:sz w:val="28"/>
                <w:szCs w:val="28"/>
                <w:lang w:val="en-US" w:eastAsia="zh-CN"/>
              </w:rPr>
              <w:t>路径标准化</w:t>
            </w:r>
            <w:r>
              <w:rPr>
                <w:rFonts w:hint="eastAsia" w:ascii="宋体" w:hAnsi="宋体" w:eastAsia="宋体" w:cs="宋体"/>
                <w:color w:val="000000"/>
                <w:sz w:val="28"/>
                <w:szCs w:val="28"/>
                <w:lang w:val="en-US" w:eastAsia="zh-Hans"/>
              </w:rPr>
              <w:t>。</w:t>
            </w:r>
          </w:p>
          <w:p>
            <w:pPr>
              <w:numPr>
                <w:ilvl w:val="0"/>
                <w:numId w:val="24"/>
              </w:numPr>
              <w:rPr>
                <w:rFonts w:hint="eastAsia" w:ascii="宋体" w:hAnsi="宋体" w:eastAsia="宋体" w:cs="宋体"/>
                <w:color w:val="000000"/>
                <w:sz w:val="28"/>
                <w:szCs w:val="28"/>
                <w:lang w:eastAsia="zh-Hans"/>
              </w:rPr>
            </w:pPr>
            <w:r>
              <w:rPr>
                <w:rFonts w:hint="eastAsia" w:ascii="宋体" w:hAnsi="宋体" w:eastAsia="宋体" w:cs="宋体"/>
                <w:color w:val="000000"/>
                <w:sz w:val="28"/>
                <w:szCs w:val="28"/>
                <w:lang w:val="en-US" w:eastAsia="zh-Hans"/>
              </w:rPr>
              <w:t>系统根据路径配置的各类知识库，在各路径执行的过程中自动完成相关业务数据加载或业务执行。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kern w:val="2"/>
                <w:sz w:val="28"/>
                <w:szCs w:val="28"/>
                <w:lang w:val="en-US" w:eastAsia="zh-Hans" w:bidi="ar-SA"/>
              </w:rPr>
              <w:t>医院信息</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维护医院信息：包括医院简介、医院的地址、联系电话、交通路线等信息维护；系统支持第三方信息接口提供数据。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院区信息</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支持医院多院区管理，对院区信息进行维护；统支持第三方信息接口提供数据。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科室信息</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科室基本信息维护；系统支持第三方信息接口提供数据。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病区信息</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病区基本信息维护；系统支持第三方信息接口提供数据。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职工信息</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职工基本信息维护；系统支持第三方信息接口提供数据。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医疗组信息</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医疗组信息维护；系统支持第三方信息接口提供数据。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手术间信息</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手术间信息维护；系统支持第三方信息接口提供数据。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收费项目信息</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收费项目信息维护；系统支持第三方信息接口提供数据。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表单模板管理</w:t>
            </w:r>
          </w:p>
        </w:tc>
        <w:tc>
          <w:tcPr>
            <w:tcW w:w="2864" w:type="pct"/>
          </w:tcPr>
          <w:p>
            <w:pPr>
              <w:numPr>
                <w:ilvl w:val="0"/>
                <w:numId w:val="25"/>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提供自定义的表单编辑器，支持系统涉及到的表单的自定义管理；</w:t>
            </w:r>
          </w:p>
          <w:p>
            <w:pPr>
              <w:numPr>
                <w:ilvl w:val="0"/>
                <w:numId w:val="25"/>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表单模板包括：随访表单、麻醉评估单、出院评估单、流程引导单、满意度调查表、术前问卷等；</w:t>
            </w:r>
          </w:p>
          <w:p>
            <w:pPr>
              <w:numPr>
                <w:ilvl w:val="0"/>
                <w:numId w:val="25"/>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支持表单的分类管理及版本管理。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宣教知识库</w:t>
            </w:r>
          </w:p>
        </w:tc>
        <w:tc>
          <w:tcPr>
            <w:tcW w:w="2864" w:type="pct"/>
          </w:tcPr>
          <w:p>
            <w:pPr>
              <w:numPr>
                <w:ilvl w:val="0"/>
                <w:numId w:val="26"/>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支持宣教分类管理：入院前宣教、术前宣教、术后宣教等；</w:t>
            </w:r>
          </w:p>
          <w:p>
            <w:pPr>
              <w:numPr>
                <w:ilvl w:val="0"/>
                <w:numId w:val="26"/>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支持宣教知识库的共享管理，设置全院共享还是科室内部使用；</w:t>
            </w:r>
          </w:p>
          <w:p>
            <w:pPr>
              <w:numPr>
                <w:ilvl w:val="0"/>
                <w:numId w:val="26"/>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宣教知识维护支持图文、音频、视频、动画等多种形式。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提示短语库</w:t>
            </w:r>
          </w:p>
        </w:tc>
        <w:tc>
          <w:tcPr>
            <w:tcW w:w="2864" w:type="pct"/>
          </w:tcPr>
          <w:p>
            <w:pPr>
              <w:numPr>
                <w:ilvl w:val="0"/>
                <w:numId w:val="27"/>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提示语分类管理</w:t>
            </w:r>
          </w:p>
          <w:p>
            <w:pPr>
              <w:numPr>
                <w:ilvl w:val="0"/>
                <w:numId w:val="27"/>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短消息模版：维护短消息模版，设置短信模版使用的路径节点。短消息发送支持多种形式：手机短信、微信公众号消息通知、移动端站内短消息推送。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29" w:type="pct"/>
            <w:vMerge w:val="restart"/>
            <w:vAlign w:val="center"/>
          </w:tcPr>
          <w:p>
            <w:pPr>
              <w:spacing w:before="60" w:after="60"/>
              <w:jc w:val="center"/>
              <w:rPr>
                <w:rFonts w:hint="eastAsia" w:ascii="宋体" w:hAnsi="宋体" w:eastAsia="宋体" w:cs="宋体"/>
                <w:color w:val="000000"/>
                <w:sz w:val="28"/>
                <w:szCs w:val="28"/>
              </w:rPr>
            </w:pPr>
            <w:r>
              <w:rPr>
                <w:rFonts w:hint="eastAsia" w:ascii="宋体" w:hAnsi="宋体" w:eastAsia="宋体" w:cs="宋体"/>
                <w:color w:val="000000"/>
                <w:sz w:val="28"/>
                <w:szCs w:val="28"/>
              </w:rPr>
              <w:t>7</w:t>
            </w:r>
          </w:p>
        </w:tc>
        <w:tc>
          <w:tcPr>
            <w:tcW w:w="668" w:type="pct"/>
            <w:vMerge w:val="restart"/>
            <w:vAlign w:val="center"/>
          </w:tcPr>
          <w:p>
            <w:pPr>
              <w:pStyle w:val="13"/>
              <w:snapToGrid w:val="0"/>
              <w:spacing w:before="0" w:after="0" w:line="240" w:lineRule="auto"/>
              <w:ind w:firstLine="0"/>
              <w:jc w:val="center"/>
              <w:rPr>
                <w:rFonts w:hint="eastAsia" w:ascii="宋体" w:hAnsi="宋体" w:eastAsia="宋体" w:cs="宋体"/>
                <w:sz w:val="28"/>
                <w:szCs w:val="28"/>
              </w:rPr>
            </w:pPr>
            <w:r>
              <w:rPr>
                <w:rFonts w:hint="eastAsia" w:ascii="宋体" w:hAnsi="宋体" w:eastAsia="宋体" w:cs="宋体"/>
                <w:sz w:val="28"/>
                <w:szCs w:val="28"/>
                <w:lang w:val="en-US" w:eastAsia="zh-Hans"/>
              </w:rPr>
              <w:t>系统后台设置</w:t>
            </w: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rPr>
              <w:t>用户</w:t>
            </w:r>
            <w:r>
              <w:rPr>
                <w:rFonts w:hint="eastAsia" w:ascii="宋体" w:hAnsi="宋体" w:eastAsia="宋体" w:cs="宋体"/>
                <w:sz w:val="28"/>
                <w:szCs w:val="28"/>
                <w:lang w:val="en-US" w:eastAsia="zh-Hans"/>
              </w:rPr>
              <w:t>管理</w:t>
            </w:r>
          </w:p>
        </w:tc>
        <w:tc>
          <w:tcPr>
            <w:tcW w:w="2864" w:type="pct"/>
          </w:tcPr>
          <w:p>
            <w:pPr>
              <w:numPr>
                <w:ilvl w:val="0"/>
                <w:numId w:val="28"/>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用户基本信息维护，可以取职工信息；</w:t>
            </w:r>
          </w:p>
          <w:p>
            <w:pPr>
              <w:numPr>
                <w:ilvl w:val="0"/>
                <w:numId w:val="28"/>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用户角色设置与数据权限设置。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rPr>
              <w:t>角色管理</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维护角色，根据角色配置系统菜单权限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lang w:val="en-US" w:eastAsia="zh-Hans"/>
              </w:rPr>
              <w:t>日间管理</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系统根据日间管理模式配置日间中心或者科室管理，实现多种模式并存。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rPr>
              <w:t>系统菜单权限维护</w:t>
            </w:r>
          </w:p>
        </w:tc>
        <w:tc>
          <w:tcPr>
            <w:tcW w:w="2864" w:type="pct"/>
          </w:tcPr>
          <w:p>
            <w:pPr>
              <w:numPr>
                <w:ilvl w:val="0"/>
                <w:numId w:val="29"/>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系统的菜单管理，菜单名称、图标；</w:t>
            </w:r>
          </w:p>
          <w:p>
            <w:pPr>
              <w:numPr>
                <w:ilvl w:val="0"/>
                <w:numId w:val="29"/>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支持根据不同的角色配置工作站与菜单权限，实现系统个性化管理。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tcPr>
          <w:p>
            <w:pPr>
              <w:pStyle w:val="13"/>
              <w:snapToGrid w:val="0"/>
              <w:spacing w:before="0" w:after="0" w:line="240" w:lineRule="auto"/>
              <w:ind w:firstLine="0"/>
              <w:jc w:val="both"/>
              <w:rPr>
                <w:rFonts w:hint="eastAsia" w:ascii="宋体" w:hAnsi="宋体" w:eastAsia="宋体" w:cs="宋体"/>
                <w:sz w:val="28"/>
                <w:szCs w:val="28"/>
                <w:lang w:val="en-US" w:eastAsia="zh-Hans"/>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sz w:val="28"/>
                <w:szCs w:val="28"/>
              </w:rPr>
              <w:t>系统流程</w:t>
            </w:r>
            <w:r>
              <w:rPr>
                <w:rFonts w:hint="eastAsia" w:ascii="宋体" w:hAnsi="宋体" w:eastAsia="宋体" w:cs="宋体"/>
                <w:sz w:val="28"/>
                <w:szCs w:val="28"/>
                <w:lang w:val="en-US" w:eastAsia="zh-Hans"/>
              </w:rPr>
              <w:t>管理</w:t>
            </w:r>
          </w:p>
        </w:tc>
        <w:tc>
          <w:tcPr>
            <w:tcW w:w="2864" w:type="pct"/>
          </w:tcPr>
          <w:p>
            <w:pPr>
              <w:numPr>
                <w:ilvl w:val="0"/>
                <w:numId w:val="3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系统支持个性化流程配置；</w:t>
            </w:r>
          </w:p>
          <w:p>
            <w:pPr>
              <w:numPr>
                <w:ilvl w:val="0"/>
                <w:numId w:val="3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支持各流程节点的事件配置，通过流程几点的控制实现“五维管理”即事件、操作人、操作时间、操作地点、风险预测。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restart"/>
            <w:vAlign w:val="center"/>
          </w:tcPr>
          <w:p>
            <w:pPr>
              <w:spacing w:before="60" w:after="60"/>
              <w:jc w:val="center"/>
              <w:rPr>
                <w:rFonts w:hint="eastAsia" w:ascii="宋体" w:hAnsi="宋体" w:eastAsia="宋体" w:cs="宋体"/>
                <w:color w:val="000000"/>
                <w:sz w:val="28"/>
                <w:szCs w:val="28"/>
              </w:rPr>
            </w:pPr>
            <w:r>
              <w:rPr>
                <w:rFonts w:hint="eastAsia" w:ascii="宋体" w:hAnsi="宋体" w:eastAsia="宋体" w:cs="宋体"/>
                <w:color w:val="000000"/>
                <w:sz w:val="28"/>
                <w:szCs w:val="28"/>
              </w:rPr>
              <w:t>8</w:t>
            </w:r>
          </w:p>
        </w:tc>
        <w:tc>
          <w:tcPr>
            <w:tcW w:w="668" w:type="pct"/>
            <w:vMerge w:val="restart"/>
            <w:vAlign w:val="center"/>
          </w:tcPr>
          <w:p>
            <w:pPr>
              <w:spacing w:after="0" w:line="259" w:lineRule="auto"/>
              <w:ind w:left="0" w:leftChars="0" w:firstLine="0" w:firstLineChars="0"/>
              <w:jc w:val="center"/>
              <w:rPr>
                <w:rFonts w:hint="eastAsia" w:ascii="宋体" w:hAnsi="宋体" w:eastAsia="宋体" w:cs="宋体"/>
                <w:kern w:val="2"/>
                <w:sz w:val="28"/>
                <w:szCs w:val="28"/>
                <w:lang w:val="en-US" w:eastAsia="zh-Hans" w:bidi="ar-SA"/>
              </w:rPr>
            </w:pPr>
          </w:p>
          <w:p>
            <w:pPr>
              <w:spacing w:after="0" w:line="259" w:lineRule="auto"/>
              <w:ind w:left="0" w:leftChars="0" w:firstLine="0" w:firstLineChars="0"/>
              <w:jc w:val="center"/>
              <w:rPr>
                <w:rFonts w:hint="eastAsia" w:ascii="宋体" w:hAnsi="宋体" w:eastAsia="宋体" w:cs="宋体"/>
                <w:kern w:val="2"/>
                <w:sz w:val="28"/>
                <w:szCs w:val="28"/>
                <w:lang w:val="en-US" w:eastAsia="zh-Hans" w:bidi="ar-SA"/>
              </w:rPr>
            </w:pPr>
          </w:p>
          <w:p>
            <w:pPr>
              <w:spacing w:after="0" w:line="259" w:lineRule="auto"/>
              <w:ind w:left="0" w:leftChars="0" w:firstLine="0" w:firstLineChars="0"/>
              <w:jc w:val="center"/>
              <w:rPr>
                <w:rFonts w:hint="eastAsia" w:ascii="宋体" w:hAnsi="宋体" w:eastAsia="宋体" w:cs="宋体"/>
                <w:kern w:val="2"/>
                <w:sz w:val="28"/>
                <w:szCs w:val="28"/>
                <w:lang w:val="en-US" w:eastAsia="zh-Hans" w:bidi="ar-SA"/>
              </w:rPr>
            </w:pPr>
            <w:r>
              <w:rPr>
                <w:rFonts w:hint="eastAsia" w:ascii="宋体" w:hAnsi="宋体" w:eastAsia="宋体" w:cs="宋体"/>
                <w:kern w:val="2"/>
                <w:sz w:val="28"/>
                <w:szCs w:val="28"/>
                <w:lang w:val="en-US" w:eastAsia="zh-Hans" w:bidi="ar-SA"/>
              </w:rPr>
              <w:t>互联网</w:t>
            </w:r>
            <w:r>
              <w:rPr>
                <w:rFonts w:hint="eastAsia" w:ascii="宋体" w:hAnsi="宋体" w:eastAsia="宋体" w:cs="宋体"/>
                <w:kern w:val="2"/>
                <w:sz w:val="28"/>
                <w:szCs w:val="28"/>
                <w:lang w:eastAsia="zh-Hans" w:bidi="ar-SA"/>
              </w:rPr>
              <w:t xml:space="preserve"> + </w:t>
            </w:r>
            <w:r>
              <w:rPr>
                <w:rFonts w:hint="eastAsia" w:ascii="宋体" w:hAnsi="宋体" w:eastAsia="宋体" w:cs="宋体"/>
                <w:kern w:val="2"/>
                <w:sz w:val="28"/>
                <w:szCs w:val="28"/>
                <w:lang w:val="en-US" w:eastAsia="zh-Hans" w:bidi="ar-SA"/>
              </w:rPr>
              <w:t>日间手术服务</w:t>
            </w: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kern w:val="2"/>
                <w:sz w:val="28"/>
                <w:szCs w:val="28"/>
                <w:lang w:val="en-US" w:eastAsia="zh-Hans" w:bidi="ar-SA"/>
              </w:rPr>
              <w:t>患者端</w:t>
            </w:r>
          </w:p>
        </w:tc>
        <w:tc>
          <w:tcPr>
            <w:tcW w:w="2864" w:type="pct"/>
          </w:tcPr>
          <w:p>
            <w:pPr>
              <w:spacing w:after="73" w:line="413" w:lineRule="auto"/>
              <w:rPr>
                <w:rFonts w:hint="eastAsia" w:ascii="宋体" w:hAnsi="宋体" w:eastAsia="宋体" w:cs="宋体"/>
                <w:sz w:val="28"/>
                <w:szCs w:val="28"/>
                <w:lang w:val="en-US" w:eastAsia="zh-Hans"/>
              </w:rPr>
            </w:pPr>
            <w:r>
              <w:rPr>
                <w:rFonts w:hint="eastAsia" w:ascii="宋体" w:hAnsi="宋体" w:eastAsia="宋体" w:cs="宋体"/>
                <w:sz w:val="28"/>
                <w:szCs w:val="28"/>
              </w:rPr>
              <w:t>支持患者在线预约、查看手术预约进程、手术宣教、</w:t>
            </w:r>
            <w:r>
              <w:rPr>
                <w:rFonts w:hint="eastAsia" w:ascii="宋体" w:hAnsi="宋体" w:eastAsia="宋体" w:cs="宋体"/>
                <w:sz w:val="28"/>
                <w:szCs w:val="28"/>
                <w:lang w:val="en-US" w:eastAsia="zh-Hans"/>
              </w:rPr>
              <w:t>预住院缴费、消息推送、</w:t>
            </w:r>
            <w:r>
              <w:rPr>
                <w:rFonts w:hint="eastAsia" w:ascii="宋体" w:hAnsi="宋体" w:eastAsia="宋体" w:cs="宋体"/>
                <w:sz w:val="28"/>
                <w:szCs w:val="28"/>
              </w:rPr>
              <w:t>手术费用</w:t>
            </w:r>
            <w:r>
              <w:rPr>
                <w:rFonts w:hint="eastAsia" w:ascii="宋体" w:hAnsi="宋体" w:eastAsia="宋体" w:cs="宋体"/>
                <w:sz w:val="28"/>
                <w:szCs w:val="28"/>
                <w:lang w:val="en-US" w:eastAsia="zh-Hans"/>
              </w:rPr>
              <w:t>清单</w:t>
            </w:r>
            <w:r>
              <w:rPr>
                <w:rFonts w:hint="eastAsia" w:ascii="宋体" w:hAnsi="宋体" w:eastAsia="宋体" w:cs="宋体"/>
                <w:sz w:val="28"/>
                <w:szCs w:val="28"/>
              </w:rPr>
              <w:t>、术后云随访、在线咨询等。帮助患者在家也可以实时了解日间手术的相关情况。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Merge w:val="continue"/>
          </w:tcPr>
          <w:p>
            <w:pPr>
              <w:spacing w:before="60" w:after="60"/>
              <w:jc w:val="center"/>
              <w:rPr>
                <w:rFonts w:hint="eastAsia" w:ascii="宋体" w:hAnsi="宋体" w:eastAsia="宋体" w:cs="宋体"/>
                <w:color w:val="000000"/>
                <w:sz w:val="28"/>
                <w:szCs w:val="28"/>
              </w:rPr>
            </w:pPr>
          </w:p>
        </w:tc>
        <w:tc>
          <w:tcPr>
            <w:tcW w:w="668" w:type="pct"/>
            <w:vMerge w:val="continue"/>
            <w:vAlign w:val="center"/>
          </w:tcPr>
          <w:p>
            <w:pPr>
              <w:spacing w:after="0" w:line="259" w:lineRule="auto"/>
              <w:ind w:left="0" w:leftChars="0" w:firstLine="0" w:firstLineChars="0"/>
              <w:jc w:val="center"/>
              <w:rPr>
                <w:rFonts w:hint="eastAsia" w:ascii="宋体" w:hAnsi="宋体" w:eastAsia="宋体" w:cs="宋体"/>
                <w:kern w:val="2"/>
                <w:sz w:val="28"/>
                <w:szCs w:val="28"/>
                <w:lang w:val="en-US" w:eastAsia="zh-Hans" w:bidi="ar-SA"/>
              </w:rPr>
            </w:pP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val="en-US" w:eastAsia="zh-Hans" w:bidi="ar-SA"/>
              </w:rPr>
            </w:pPr>
            <w:r>
              <w:rPr>
                <w:rFonts w:hint="eastAsia" w:ascii="宋体" w:hAnsi="宋体" w:eastAsia="宋体" w:cs="宋体"/>
                <w:kern w:val="2"/>
                <w:sz w:val="28"/>
                <w:szCs w:val="28"/>
                <w:lang w:val="en-US" w:eastAsia="zh-Hans" w:bidi="ar-SA"/>
              </w:rPr>
              <w:t>医护端</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院内日间手术科室医生团队可以通过移动实时查看日间手术日程，管理自己的日间患者，实现患者的在线评估与沟通，查看患者的术后随访情况，对于异常情况及时进行在线沟通与处理意见反馈。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329" w:type="pct"/>
            <w:vAlign w:val="center"/>
          </w:tcPr>
          <w:p>
            <w:pPr>
              <w:spacing w:before="60" w:after="60"/>
              <w:jc w:val="center"/>
              <w:rPr>
                <w:rFonts w:hint="eastAsia" w:ascii="宋体" w:hAnsi="宋体" w:eastAsia="宋体" w:cs="宋体"/>
                <w:color w:val="000000"/>
                <w:sz w:val="28"/>
                <w:szCs w:val="28"/>
              </w:rPr>
            </w:pPr>
            <w:r>
              <w:rPr>
                <w:rFonts w:hint="eastAsia" w:ascii="宋体" w:hAnsi="宋体" w:eastAsia="宋体" w:cs="宋体"/>
                <w:color w:val="000000"/>
                <w:sz w:val="28"/>
                <w:szCs w:val="28"/>
              </w:rPr>
              <w:t>9</w:t>
            </w:r>
          </w:p>
        </w:tc>
        <w:tc>
          <w:tcPr>
            <w:tcW w:w="668" w:type="pct"/>
            <w:vAlign w:val="center"/>
          </w:tcPr>
          <w:p>
            <w:pPr>
              <w:spacing w:after="0" w:line="259" w:lineRule="auto"/>
              <w:ind w:left="0" w:leftChars="0" w:firstLine="0" w:firstLineChars="0"/>
              <w:jc w:val="cente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数据集成接口</w:t>
            </w:r>
          </w:p>
        </w:tc>
        <w:tc>
          <w:tcPr>
            <w:tcW w:w="1137" w:type="pct"/>
            <w:vAlign w:val="center"/>
          </w:tcPr>
          <w:p>
            <w:pPr>
              <w:spacing w:after="0" w:line="259" w:lineRule="auto"/>
              <w:ind w:left="0" w:leftChars="0" w:firstLine="0" w:firstLineChars="0"/>
              <w:rPr>
                <w:rFonts w:hint="eastAsia" w:ascii="宋体" w:hAnsi="宋体" w:eastAsia="宋体" w:cs="宋体"/>
                <w:kern w:val="2"/>
                <w:sz w:val="28"/>
                <w:szCs w:val="28"/>
                <w:lang w:eastAsia="zh-CN" w:bidi="ar-SA"/>
              </w:rPr>
            </w:pPr>
            <w:r>
              <w:rPr>
                <w:rFonts w:hint="eastAsia" w:ascii="宋体" w:hAnsi="宋体" w:eastAsia="宋体" w:cs="宋体"/>
                <w:kern w:val="2"/>
                <w:sz w:val="28"/>
                <w:szCs w:val="28"/>
                <w:lang w:eastAsia="zh-CN" w:bidi="ar-SA"/>
              </w:rPr>
              <w:t>/</w:t>
            </w:r>
          </w:p>
        </w:tc>
        <w:tc>
          <w:tcPr>
            <w:tcW w:w="2864" w:type="pct"/>
          </w:tcPr>
          <w:p>
            <w:pPr>
              <w:numPr>
                <w:ilvl w:val="0"/>
                <w:numId w:val="0"/>
              </w:numPr>
              <w:rPr>
                <w:rFonts w:hint="eastAsia" w:ascii="宋体" w:hAnsi="宋体" w:eastAsia="宋体" w:cs="宋体"/>
                <w:sz w:val="28"/>
                <w:szCs w:val="28"/>
                <w:lang w:val="en-US" w:eastAsia="zh-Hans"/>
              </w:rPr>
            </w:pPr>
            <w:r>
              <w:rPr>
                <w:rFonts w:hint="eastAsia" w:ascii="宋体" w:hAnsi="宋体" w:eastAsia="宋体" w:cs="宋体"/>
                <w:sz w:val="28"/>
                <w:szCs w:val="28"/>
                <w:lang w:val="en-US" w:eastAsia="zh-Hans"/>
              </w:rPr>
              <w:t>需要与院内HIS、</w:t>
            </w:r>
            <w:r>
              <w:rPr>
                <w:rFonts w:hint="eastAsia" w:ascii="宋体" w:hAnsi="宋体" w:eastAsia="宋体" w:cs="宋体"/>
                <w:sz w:val="28"/>
                <w:szCs w:val="28"/>
                <w:lang w:eastAsia="zh-Hans"/>
              </w:rPr>
              <w:t>EMR、</w:t>
            </w:r>
            <w:r>
              <w:rPr>
                <w:rFonts w:hint="eastAsia" w:ascii="宋体" w:hAnsi="宋体" w:eastAsia="宋体" w:cs="宋体"/>
                <w:sz w:val="28"/>
                <w:szCs w:val="28"/>
                <w:lang w:val="en-US" w:eastAsia="zh-Hans"/>
              </w:rPr>
              <w:t>门诊一卡通、检查、检验、手麻等系统进行对接，实现数据交互和同步。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DFC702"/>
    <w:multiLevelType w:val="singleLevel"/>
    <w:tmpl w:val="8EDFC702"/>
    <w:lvl w:ilvl="0" w:tentative="0">
      <w:start w:val="1"/>
      <w:numFmt w:val="decimal"/>
      <w:lvlText w:val="%1."/>
      <w:lvlJc w:val="left"/>
      <w:pPr>
        <w:ind w:left="425" w:hanging="425"/>
      </w:pPr>
      <w:rPr>
        <w:rFonts w:hint="default"/>
      </w:rPr>
    </w:lvl>
  </w:abstractNum>
  <w:abstractNum w:abstractNumId="1">
    <w:nsid w:val="9AF536F3"/>
    <w:multiLevelType w:val="singleLevel"/>
    <w:tmpl w:val="9AF536F3"/>
    <w:lvl w:ilvl="0" w:tentative="0">
      <w:start w:val="1"/>
      <w:numFmt w:val="decimal"/>
      <w:suff w:val="nothing"/>
      <w:lvlText w:val="%1、"/>
      <w:lvlJc w:val="left"/>
    </w:lvl>
  </w:abstractNum>
  <w:abstractNum w:abstractNumId="2">
    <w:nsid w:val="9FDF2744"/>
    <w:multiLevelType w:val="singleLevel"/>
    <w:tmpl w:val="9FDF2744"/>
    <w:lvl w:ilvl="0" w:tentative="0">
      <w:start w:val="1"/>
      <w:numFmt w:val="decimal"/>
      <w:suff w:val="nothing"/>
      <w:lvlText w:val="%1、"/>
      <w:lvlJc w:val="left"/>
    </w:lvl>
  </w:abstractNum>
  <w:abstractNum w:abstractNumId="3">
    <w:nsid w:val="A6EE996E"/>
    <w:multiLevelType w:val="singleLevel"/>
    <w:tmpl w:val="A6EE996E"/>
    <w:lvl w:ilvl="0" w:tentative="0">
      <w:start w:val="1"/>
      <w:numFmt w:val="decimal"/>
      <w:suff w:val="nothing"/>
      <w:lvlText w:val="%1、"/>
      <w:lvlJc w:val="left"/>
    </w:lvl>
  </w:abstractNum>
  <w:abstractNum w:abstractNumId="4">
    <w:nsid w:val="BC0FEB8C"/>
    <w:multiLevelType w:val="singleLevel"/>
    <w:tmpl w:val="BC0FEB8C"/>
    <w:lvl w:ilvl="0" w:tentative="0">
      <w:start w:val="1"/>
      <w:numFmt w:val="decimal"/>
      <w:suff w:val="nothing"/>
      <w:lvlText w:val="%1、"/>
      <w:lvlJc w:val="left"/>
    </w:lvl>
  </w:abstractNum>
  <w:abstractNum w:abstractNumId="5">
    <w:nsid w:val="BDFE83D4"/>
    <w:multiLevelType w:val="singleLevel"/>
    <w:tmpl w:val="BDFE83D4"/>
    <w:lvl w:ilvl="0" w:tentative="0">
      <w:start w:val="1"/>
      <w:numFmt w:val="decimal"/>
      <w:suff w:val="nothing"/>
      <w:lvlText w:val="%1、"/>
      <w:lvlJc w:val="left"/>
    </w:lvl>
  </w:abstractNum>
  <w:abstractNum w:abstractNumId="6">
    <w:nsid w:val="BF4E4D17"/>
    <w:multiLevelType w:val="singleLevel"/>
    <w:tmpl w:val="BF4E4D17"/>
    <w:lvl w:ilvl="0" w:tentative="0">
      <w:start w:val="1"/>
      <w:numFmt w:val="decimal"/>
      <w:suff w:val="nothing"/>
      <w:lvlText w:val="%1、"/>
      <w:lvlJc w:val="left"/>
    </w:lvl>
  </w:abstractNum>
  <w:abstractNum w:abstractNumId="7">
    <w:nsid w:val="CB7FAB1C"/>
    <w:multiLevelType w:val="singleLevel"/>
    <w:tmpl w:val="CB7FAB1C"/>
    <w:lvl w:ilvl="0" w:tentative="0">
      <w:start w:val="1"/>
      <w:numFmt w:val="decimal"/>
      <w:suff w:val="nothing"/>
      <w:lvlText w:val="%1、"/>
      <w:lvlJc w:val="left"/>
    </w:lvl>
  </w:abstractNum>
  <w:abstractNum w:abstractNumId="8">
    <w:nsid w:val="CF150B4B"/>
    <w:multiLevelType w:val="singleLevel"/>
    <w:tmpl w:val="CF150B4B"/>
    <w:lvl w:ilvl="0" w:tentative="0">
      <w:start w:val="1"/>
      <w:numFmt w:val="decimal"/>
      <w:suff w:val="nothing"/>
      <w:lvlText w:val="%1、"/>
      <w:lvlJc w:val="left"/>
    </w:lvl>
  </w:abstractNum>
  <w:abstractNum w:abstractNumId="9">
    <w:nsid w:val="D6DAA075"/>
    <w:multiLevelType w:val="singleLevel"/>
    <w:tmpl w:val="D6DAA075"/>
    <w:lvl w:ilvl="0" w:tentative="0">
      <w:start w:val="1"/>
      <w:numFmt w:val="decimal"/>
      <w:suff w:val="nothing"/>
      <w:lvlText w:val="%1、"/>
      <w:lvlJc w:val="left"/>
    </w:lvl>
  </w:abstractNum>
  <w:abstractNum w:abstractNumId="10">
    <w:nsid w:val="D75F5B38"/>
    <w:multiLevelType w:val="singleLevel"/>
    <w:tmpl w:val="D75F5B38"/>
    <w:lvl w:ilvl="0" w:tentative="0">
      <w:start w:val="1"/>
      <w:numFmt w:val="decimal"/>
      <w:lvlText w:val="%1."/>
      <w:lvlJc w:val="left"/>
      <w:pPr>
        <w:ind w:left="425" w:hanging="425"/>
      </w:pPr>
      <w:rPr>
        <w:rFonts w:hint="default"/>
      </w:rPr>
    </w:lvl>
  </w:abstractNum>
  <w:abstractNum w:abstractNumId="11">
    <w:nsid w:val="DCBEE3EE"/>
    <w:multiLevelType w:val="singleLevel"/>
    <w:tmpl w:val="DCBEE3EE"/>
    <w:lvl w:ilvl="0" w:tentative="0">
      <w:start w:val="1"/>
      <w:numFmt w:val="decimal"/>
      <w:suff w:val="nothing"/>
      <w:lvlText w:val="%1、"/>
      <w:lvlJc w:val="left"/>
    </w:lvl>
  </w:abstractNum>
  <w:abstractNum w:abstractNumId="12">
    <w:nsid w:val="DE544229"/>
    <w:multiLevelType w:val="singleLevel"/>
    <w:tmpl w:val="DE544229"/>
    <w:lvl w:ilvl="0" w:tentative="0">
      <w:start w:val="1"/>
      <w:numFmt w:val="decimal"/>
      <w:suff w:val="nothing"/>
      <w:lvlText w:val="%1、"/>
      <w:lvlJc w:val="left"/>
    </w:lvl>
  </w:abstractNum>
  <w:abstractNum w:abstractNumId="13">
    <w:nsid w:val="DFEF4D5E"/>
    <w:multiLevelType w:val="singleLevel"/>
    <w:tmpl w:val="DFEF4D5E"/>
    <w:lvl w:ilvl="0" w:tentative="0">
      <w:start w:val="1"/>
      <w:numFmt w:val="decimal"/>
      <w:suff w:val="nothing"/>
      <w:lvlText w:val="%1、"/>
      <w:lvlJc w:val="left"/>
    </w:lvl>
  </w:abstractNum>
  <w:abstractNum w:abstractNumId="14">
    <w:nsid w:val="DFF24C82"/>
    <w:multiLevelType w:val="singleLevel"/>
    <w:tmpl w:val="DFF24C82"/>
    <w:lvl w:ilvl="0" w:tentative="0">
      <w:start w:val="1"/>
      <w:numFmt w:val="decimal"/>
      <w:suff w:val="nothing"/>
      <w:lvlText w:val="%1、"/>
      <w:lvlJc w:val="left"/>
    </w:lvl>
  </w:abstractNum>
  <w:abstractNum w:abstractNumId="15">
    <w:nsid w:val="E72E2D70"/>
    <w:multiLevelType w:val="singleLevel"/>
    <w:tmpl w:val="E72E2D70"/>
    <w:lvl w:ilvl="0" w:tentative="0">
      <w:start w:val="1"/>
      <w:numFmt w:val="decimal"/>
      <w:suff w:val="nothing"/>
      <w:lvlText w:val="%1、"/>
      <w:lvlJc w:val="left"/>
    </w:lvl>
  </w:abstractNum>
  <w:abstractNum w:abstractNumId="16">
    <w:nsid w:val="F9BACF55"/>
    <w:multiLevelType w:val="singleLevel"/>
    <w:tmpl w:val="F9BACF55"/>
    <w:lvl w:ilvl="0" w:tentative="0">
      <w:start w:val="1"/>
      <w:numFmt w:val="decimal"/>
      <w:suff w:val="nothing"/>
      <w:lvlText w:val="%1、"/>
      <w:lvlJc w:val="left"/>
    </w:lvl>
  </w:abstractNum>
  <w:abstractNum w:abstractNumId="17">
    <w:nsid w:val="FD2F4CFE"/>
    <w:multiLevelType w:val="singleLevel"/>
    <w:tmpl w:val="FD2F4CFE"/>
    <w:lvl w:ilvl="0" w:tentative="0">
      <w:start w:val="1"/>
      <w:numFmt w:val="decimal"/>
      <w:suff w:val="nothing"/>
      <w:lvlText w:val="%1、"/>
      <w:lvlJc w:val="left"/>
    </w:lvl>
  </w:abstractNum>
  <w:abstractNum w:abstractNumId="18">
    <w:nsid w:val="FDD7EDC6"/>
    <w:multiLevelType w:val="singleLevel"/>
    <w:tmpl w:val="FDD7EDC6"/>
    <w:lvl w:ilvl="0" w:tentative="0">
      <w:start w:val="1"/>
      <w:numFmt w:val="decimal"/>
      <w:suff w:val="nothing"/>
      <w:lvlText w:val="%1、"/>
      <w:lvlJc w:val="left"/>
    </w:lvl>
  </w:abstractNum>
  <w:abstractNum w:abstractNumId="19">
    <w:nsid w:val="FDFF8A8A"/>
    <w:multiLevelType w:val="singleLevel"/>
    <w:tmpl w:val="FDFF8A8A"/>
    <w:lvl w:ilvl="0" w:tentative="0">
      <w:start w:val="1"/>
      <w:numFmt w:val="decimal"/>
      <w:suff w:val="nothing"/>
      <w:lvlText w:val="%1、"/>
      <w:lvlJc w:val="left"/>
    </w:lvl>
  </w:abstractNum>
  <w:abstractNum w:abstractNumId="20">
    <w:nsid w:val="FECE1C34"/>
    <w:multiLevelType w:val="singleLevel"/>
    <w:tmpl w:val="FECE1C34"/>
    <w:lvl w:ilvl="0" w:tentative="0">
      <w:start w:val="1"/>
      <w:numFmt w:val="decimal"/>
      <w:suff w:val="nothing"/>
      <w:lvlText w:val="%1、"/>
      <w:lvlJc w:val="left"/>
    </w:lvl>
  </w:abstractNum>
  <w:abstractNum w:abstractNumId="21">
    <w:nsid w:val="FEEFC63D"/>
    <w:multiLevelType w:val="singleLevel"/>
    <w:tmpl w:val="FEEFC63D"/>
    <w:lvl w:ilvl="0" w:tentative="0">
      <w:start w:val="1"/>
      <w:numFmt w:val="decimal"/>
      <w:suff w:val="nothing"/>
      <w:lvlText w:val="%1、"/>
      <w:lvlJc w:val="left"/>
    </w:lvl>
  </w:abstractNum>
  <w:abstractNum w:abstractNumId="22">
    <w:nsid w:val="FFBEE090"/>
    <w:multiLevelType w:val="singleLevel"/>
    <w:tmpl w:val="FFBEE090"/>
    <w:lvl w:ilvl="0" w:tentative="0">
      <w:start w:val="1"/>
      <w:numFmt w:val="decimal"/>
      <w:suff w:val="nothing"/>
      <w:lvlText w:val="%1、"/>
      <w:lvlJc w:val="left"/>
    </w:lvl>
  </w:abstractNum>
  <w:abstractNum w:abstractNumId="23">
    <w:nsid w:val="FFFE692E"/>
    <w:multiLevelType w:val="singleLevel"/>
    <w:tmpl w:val="FFFE692E"/>
    <w:lvl w:ilvl="0" w:tentative="0">
      <w:start w:val="1"/>
      <w:numFmt w:val="decimal"/>
      <w:suff w:val="nothing"/>
      <w:lvlText w:val="%1、"/>
      <w:lvlJc w:val="left"/>
    </w:lvl>
  </w:abstractNum>
  <w:abstractNum w:abstractNumId="24">
    <w:nsid w:val="2EFF1EC0"/>
    <w:multiLevelType w:val="singleLevel"/>
    <w:tmpl w:val="2EFF1EC0"/>
    <w:lvl w:ilvl="0" w:tentative="0">
      <w:start w:val="1"/>
      <w:numFmt w:val="decimal"/>
      <w:suff w:val="nothing"/>
      <w:lvlText w:val="%1、"/>
      <w:lvlJc w:val="left"/>
    </w:lvl>
  </w:abstractNum>
  <w:abstractNum w:abstractNumId="25">
    <w:nsid w:val="53E07802"/>
    <w:multiLevelType w:val="multilevel"/>
    <w:tmpl w:val="53E07802"/>
    <w:lvl w:ilvl="0" w:tentative="0">
      <w:start w:val="1"/>
      <w:numFmt w:val="decimal"/>
      <w:lvlText w:val="%1."/>
      <w:lvlJc w:val="left"/>
      <w:pPr>
        <w:ind w:left="360"/>
      </w:pPr>
      <w:rPr>
        <w:rFonts w:ascii="宋体" w:hAnsi="宋体" w:eastAsia="宋体" w:cs="宋体"/>
        <w:b w:val="0"/>
        <w:i w:val="0"/>
        <w:strike w:val="0"/>
        <w:dstrike w:val="0"/>
        <w:color w:val="000000"/>
        <w:sz w:val="21"/>
        <w:szCs w:val="21"/>
        <w:u w:val="none" w:color="000000"/>
        <w:shd w:val="clear" w:color="auto" w:fill="auto"/>
        <w:vertAlign w:val="baseline"/>
      </w:rPr>
    </w:lvl>
    <w:lvl w:ilvl="1" w:tentative="0">
      <w:start w:val="1"/>
      <w:numFmt w:val="lowerLetter"/>
      <w:lvlText w:val="%2"/>
      <w:lvlJc w:val="left"/>
      <w:pPr>
        <w:ind w:left="1080"/>
      </w:pPr>
      <w:rPr>
        <w:rFonts w:ascii="宋体" w:hAnsi="宋体" w:eastAsia="宋体" w:cs="宋体"/>
        <w:b w:val="0"/>
        <w:i w:val="0"/>
        <w:strike w:val="0"/>
        <w:dstrike w:val="0"/>
        <w:color w:val="000000"/>
        <w:sz w:val="21"/>
        <w:szCs w:val="21"/>
        <w:u w:val="none" w:color="000000"/>
        <w:shd w:val="clear" w:color="auto" w:fill="auto"/>
        <w:vertAlign w:val="baseline"/>
      </w:rPr>
    </w:lvl>
    <w:lvl w:ilvl="2" w:tentative="0">
      <w:start w:val="1"/>
      <w:numFmt w:val="lowerRoman"/>
      <w:lvlText w:val="%3"/>
      <w:lvlJc w:val="left"/>
      <w:pPr>
        <w:ind w:left="1800"/>
      </w:pPr>
      <w:rPr>
        <w:rFonts w:ascii="宋体" w:hAnsi="宋体" w:eastAsia="宋体" w:cs="宋体"/>
        <w:b w:val="0"/>
        <w:i w:val="0"/>
        <w:strike w:val="0"/>
        <w:dstrike w:val="0"/>
        <w:color w:val="000000"/>
        <w:sz w:val="21"/>
        <w:szCs w:val="21"/>
        <w:u w:val="none" w:color="000000"/>
        <w:shd w:val="clear" w:color="auto" w:fill="auto"/>
        <w:vertAlign w:val="baseline"/>
      </w:rPr>
    </w:lvl>
    <w:lvl w:ilvl="3" w:tentative="0">
      <w:start w:val="1"/>
      <w:numFmt w:val="decimal"/>
      <w:lvlText w:val="%4"/>
      <w:lvlJc w:val="left"/>
      <w:pPr>
        <w:ind w:left="2520"/>
      </w:pPr>
      <w:rPr>
        <w:rFonts w:ascii="宋体" w:hAnsi="宋体" w:eastAsia="宋体" w:cs="宋体"/>
        <w:b w:val="0"/>
        <w:i w:val="0"/>
        <w:strike w:val="0"/>
        <w:dstrike w:val="0"/>
        <w:color w:val="000000"/>
        <w:sz w:val="21"/>
        <w:szCs w:val="21"/>
        <w:u w:val="none" w:color="000000"/>
        <w:shd w:val="clear" w:color="auto" w:fill="auto"/>
        <w:vertAlign w:val="baseline"/>
      </w:rPr>
    </w:lvl>
    <w:lvl w:ilvl="4" w:tentative="0">
      <w:start w:val="1"/>
      <w:numFmt w:val="lowerLetter"/>
      <w:lvlText w:val="%5"/>
      <w:lvlJc w:val="left"/>
      <w:pPr>
        <w:ind w:left="3240"/>
      </w:pPr>
      <w:rPr>
        <w:rFonts w:ascii="宋体" w:hAnsi="宋体" w:eastAsia="宋体" w:cs="宋体"/>
        <w:b w:val="0"/>
        <w:i w:val="0"/>
        <w:strike w:val="0"/>
        <w:dstrike w:val="0"/>
        <w:color w:val="000000"/>
        <w:sz w:val="21"/>
        <w:szCs w:val="21"/>
        <w:u w:val="none" w:color="000000"/>
        <w:shd w:val="clear" w:color="auto" w:fill="auto"/>
        <w:vertAlign w:val="baseline"/>
      </w:rPr>
    </w:lvl>
    <w:lvl w:ilvl="5" w:tentative="0">
      <w:start w:val="1"/>
      <w:numFmt w:val="lowerRoman"/>
      <w:lvlText w:val="%6"/>
      <w:lvlJc w:val="left"/>
      <w:pPr>
        <w:ind w:left="3960"/>
      </w:pPr>
      <w:rPr>
        <w:rFonts w:ascii="宋体" w:hAnsi="宋体" w:eastAsia="宋体" w:cs="宋体"/>
        <w:b w:val="0"/>
        <w:i w:val="0"/>
        <w:strike w:val="0"/>
        <w:dstrike w:val="0"/>
        <w:color w:val="000000"/>
        <w:sz w:val="21"/>
        <w:szCs w:val="21"/>
        <w:u w:val="none" w:color="000000"/>
        <w:shd w:val="clear" w:color="auto" w:fill="auto"/>
        <w:vertAlign w:val="baseline"/>
      </w:rPr>
    </w:lvl>
    <w:lvl w:ilvl="6" w:tentative="0">
      <w:start w:val="1"/>
      <w:numFmt w:val="decimal"/>
      <w:lvlText w:val="%7"/>
      <w:lvlJc w:val="left"/>
      <w:pPr>
        <w:ind w:left="4680"/>
      </w:pPr>
      <w:rPr>
        <w:rFonts w:ascii="宋体" w:hAnsi="宋体" w:eastAsia="宋体" w:cs="宋体"/>
        <w:b w:val="0"/>
        <w:i w:val="0"/>
        <w:strike w:val="0"/>
        <w:dstrike w:val="0"/>
        <w:color w:val="000000"/>
        <w:sz w:val="21"/>
        <w:szCs w:val="21"/>
        <w:u w:val="none" w:color="000000"/>
        <w:shd w:val="clear" w:color="auto" w:fill="auto"/>
        <w:vertAlign w:val="baseline"/>
      </w:rPr>
    </w:lvl>
    <w:lvl w:ilvl="7" w:tentative="0">
      <w:start w:val="1"/>
      <w:numFmt w:val="lowerLetter"/>
      <w:lvlText w:val="%8"/>
      <w:lvlJc w:val="left"/>
      <w:pPr>
        <w:ind w:left="5400"/>
      </w:pPr>
      <w:rPr>
        <w:rFonts w:ascii="宋体" w:hAnsi="宋体" w:eastAsia="宋体" w:cs="宋体"/>
        <w:b w:val="0"/>
        <w:i w:val="0"/>
        <w:strike w:val="0"/>
        <w:dstrike w:val="0"/>
        <w:color w:val="000000"/>
        <w:sz w:val="21"/>
        <w:szCs w:val="21"/>
        <w:u w:val="none" w:color="000000"/>
        <w:shd w:val="clear" w:color="auto" w:fill="auto"/>
        <w:vertAlign w:val="baseline"/>
      </w:rPr>
    </w:lvl>
    <w:lvl w:ilvl="8" w:tentative="0">
      <w:start w:val="1"/>
      <w:numFmt w:val="lowerRoman"/>
      <w:lvlText w:val="%9"/>
      <w:lvlJc w:val="left"/>
      <w:pPr>
        <w:ind w:left="6120"/>
      </w:pPr>
      <w:rPr>
        <w:rFonts w:ascii="宋体" w:hAnsi="宋体" w:eastAsia="宋体" w:cs="宋体"/>
        <w:b w:val="0"/>
        <w:i w:val="0"/>
        <w:strike w:val="0"/>
        <w:dstrike w:val="0"/>
        <w:color w:val="000000"/>
        <w:sz w:val="21"/>
        <w:szCs w:val="21"/>
        <w:u w:val="none" w:color="000000"/>
        <w:shd w:val="clear" w:color="auto" w:fill="auto"/>
        <w:vertAlign w:val="baseline"/>
      </w:rPr>
    </w:lvl>
  </w:abstractNum>
  <w:abstractNum w:abstractNumId="26">
    <w:nsid w:val="5DDD143D"/>
    <w:multiLevelType w:val="singleLevel"/>
    <w:tmpl w:val="5DDD143D"/>
    <w:lvl w:ilvl="0" w:tentative="0">
      <w:start w:val="1"/>
      <w:numFmt w:val="decimal"/>
      <w:suff w:val="nothing"/>
      <w:lvlText w:val="%1、"/>
      <w:lvlJc w:val="left"/>
    </w:lvl>
  </w:abstractNum>
  <w:abstractNum w:abstractNumId="27">
    <w:nsid w:val="5DF864E8"/>
    <w:multiLevelType w:val="singleLevel"/>
    <w:tmpl w:val="5DF864E8"/>
    <w:lvl w:ilvl="0" w:tentative="0">
      <w:start w:val="1"/>
      <w:numFmt w:val="decimal"/>
      <w:suff w:val="nothing"/>
      <w:lvlText w:val="%1、"/>
      <w:lvlJc w:val="left"/>
    </w:lvl>
  </w:abstractNum>
  <w:abstractNum w:abstractNumId="28">
    <w:nsid w:val="604F8DEB"/>
    <w:multiLevelType w:val="singleLevel"/>
    <w:tmpl w:val="604F8DEB"/>
    <w:lvl w:ilvl="0" w:tentative="0">
      <w:start w:val="1"/>
      <w:numFmt w:val="decimal"/>
      <w:suff w:val="nothing"/>
      <w:lvlText w:val="%1．"/>
      <w:lvlJc w:val="left"/>
      <w:pPr>
        <w:ind w:left="0" w:leftChars="0" w:firstLine="400" w:firstLineChars="0"/>
      </w:pPr>
      <w:rPr>
        <w:rFonts w:hint="default"/>
      </w:rPr>
    </w:lvl>
  </w:abstractNum>
  <w:abstractNum w:abstractNumId="29">
    <w:nsid w:val="6F87ADC9"/>
    <w:multiLevelType w:val="singleLevel"/>
    <w:tmpl w:val="6F87ADC9"/>
    <w:lvl w:ilvl="0" w:tentative="0">
      <w:start w:val="1"/>
      <w:numFmt w:val="decimal"/>
      <w:suff w:val="nothing"/>
      <w:lvlText w:val="%1、"/>
      <w:lvlJc w:val="left"/>
    </w:lvl>
  </w:abstractNum>
  <w:num w:numId="1">
    <w:abstractNumId w:val="28"/>
  </w:num>
  <w:num w:numId="2">
    <w:abstractNumId w:val="12"/>
  </w:num>
  <w:num w:numId="3">
    <w:abstractNumId w:val="22"/>
  </w:num>
  <w:num w:numId="4">
    <w:abstractNumId w:val="20"/>
  </w:num>
  <w:num w:numId="5">
    <w:abstractNumId w:val="17"/>
  </w:num>
  <w:num w:numId="6">
    <w:abstractNumId w:val="4"/>
  </w:num>
  <w:num w:numId="7">
    <w:abstractNumId w:val="2"/>
  </w:num>
  <w:num w:numId="8">
    <w:abstractNumId w:val="8"/>
  </w:num>
  <w:num w:numId="9">
    <w:abstractNumId w:val="25"/>
  </w:num>
  <w:num w:numId="10">
    <w:abstractNumId w:val="5"/>
  </w:num>
  <w:num w:numId="11">
    <w:abstractNumId w:val="16"/>
  </w:num>
  <w:num w:numId="12">
    <w:abstractNumId w:val="15"/>
  </w:num>
  <w:num w:numId="13">
    <w:abstractNumId w:val="11"/>
  </w:num>
  <w:num w:numId="14">
    <w:abstractNumId w:val="13"/>
  </w:num>
  <w:num w:numId="15">
    <w:abstractNumId w:val="26"/>
  </w:num>
  <w:num w:numId="16">
    <w:abstractNumId w:val="23"/>
  </w:num>
  <w:num w:numId="17">
    <w:abstractNumId w:val="21"/>
  </w:num>
  <w:num w:numId="18">
    <w:abstractNumId w:val="27"/>
  </w:num>
  <w:num w:numId="19">
    <w:abstractNumId w:val="0"/>
  </w:num>
  <w:num w:numId="20">
    <w:abstractNumId w:val="10"/>
  </w:num>
  <w:num w:numId="21">
    <w:abstractNumId w:val="19"/>
  </w:num>
  <w:num w:numId="22">
    <w:abstractNumId w:val="9"/>
  </w:num>
  <w:num w:numId="23">
    <w:abstractNumId w:val="18"/>
  </w:num>
  <w:num w:numId="24">
    <w:abstractNumId w:val="14"/>
  </w:num>
  <w:num w:numId="25">
    <w:abstractNumId w:val="24"/>
  </w:num>
  <w:num w:numId="26">
    <w:abstractNumId w:val="7"/>
  </w:num>
  <w:num w:numId="27">
    <w:abstractNumId w:val="6"/>
  </w:num>
  <w:num w:numId="28">
    <w:abstractNumId w:val="1"/>
  </w:num>
  <w:num w:numId="29">
    <w:abstractNumId w:val="29"/>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1MWQ0NjBmODcxN2NjNTEzOWRkMWU5ZDZjNDc1ZDQifQ=="/>
  </w:docVars>
  <w:rsids>
    <w:rsidRoot w:val="538052AB"/>
    <w:rsid w:val="02223910"/>
    <w:rsid w:val="068C6D6B"/>
    <w:rsid w:val="185E7379"/>
    <w:rsid w:val="39C169FB"/>
    <w:rsid w:val="40C81FB2"/>
    <w:rsid w:val="538052AB"/>
    <w:rsid w:val="5B5F1001"/>
    <w:rsid w:val="6712276E"/>
    <w:rsid w:val="698606AC"/>
    <w:rsid w:val="6E3C5A9B"/>
    <w:rsid w:val="71467D3F"/>
    <w:rsid w:val="723D31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40" w:beforeLines="40" w:after="40" w:afterLines="40"/>
      <w:outlineLvl w:val="0"/>
    </w:pPr>
    <w:rPr>
      <w:b/>
      <w:bCs/>
      <w:kern w:val="44"/>
      <w:szCs w:val="44"/>
    </w:rPr>
  </w:style>
  <w:style w:type="paragraph" w:styleId="3">
    <w:name w:val="heading 4"/>
    <w:basedOn w:val="1"/>
    <w:next w:val="1"/>
    <w:qFormat/>
    <w:uiPriority w:val="0"/>
    <w:pPr>
      <w:keepNext/>
      <w:keepLines/>
      <w:outlineLvl w:val="3"/>
    </w:pPr>
    <w:rPr>
      <w:rFonts w:ascii="Arial" w:hAnsi="Arial"/>
      <w:b/>
      <w:bCs/>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3"/>
    <w:basedOn w:val="1"/>
    <w:qFormat/>
    <w:uiPriority w:val="0"/>
    <w:pPr>
      <w:widowControl/>
      <w:spacing w:line="500" w:lineRule="exact"/>
      <w:jc w:val="left"/>
    </w:pPr>
    <w:rPr>
      <w:b/>
      <w:bCs/>
      <w:kern w:val="0"/>
      <w:sz w:val="24"/>
    </w:rPr>
  </w:style>
  <w:style w:type="paragraph" w:styleId="5">
    <w:name w:val="Body Text"/>
    <w:basedOn w:val="1"/>
    <w:next w:val="1"/>
    <w:qFormat/>
    <w:uiPriority w:val="0"/>
    <w:pPr>
      <w:spacing w:after="120"/>
    </w:pPr>
  </w:style>
  <w:style w:type="paragraph" w:styleId="6">
    <w:name w:val="Body Text Indent"/>
    <w:basedOn w:val="1"/>
    <w:qFormat/>
    <w:uiPriority w:val="0"/>
    <w:pPr>
      <w:ind w:firstLine="555"/>
    </w:pPr>
    <w:rPr>
      <w:lang w:val="zh-CN"/>
    </w:rPr>
  </w:style>
  <w:style w:type="paragraph" w:styleId="7">
    <w:name w:val="Title"/>
    <w:basedOn w:val="1"/>
    <w:next w:val="1"/>
    <w:qFormat/>
    <w:uiPriority w:val="10"/>
    <w:pPr>
      <w:spacing w:before="60" w:after="60"/>
      <w:jc w:val="left"/>
      <w:outlineLvl w:val="2"/>
    </w:pPr>
    <w:rPr>
      <w:rFonts w:asciiTheme="majorHAnsi" w:hAnsiTheme="majorHAnsi" w:eastAsiaTheme="majorEastAsia" w:cstheme="majorBidi"/>
      <w:b/>
      <w:bCs/>
      <w:sz w:val="28"/>
      <w:szCs w:val="32"/>
    </w:rPr>
  </w:style>
  <w:style w:type="paragraph" w:styleId="8">
    <w:name w:val="Body Text First Indent 2"/>
    <w:basedOn w:val="6"/>
    <w:unhideWhenUsed/>
    <w:qFormat/>
    <w:uiPriority w:val="99"/>
    <w:pPr>
      <w:ind w:firstLine="420" w:firstLineChars="200"/>
    </w:pPr>
  </w:style>
  <w:style w:type="paragraph" w:styleId="11">
    <w:name w:val="List Paragraph"/>
    <w:basedOn w:val="1"/>
    <w:qFormat/>
    <w:uiPriority w:val="34"/>
    <w:pPr>
      <w:widowControl/>
      <w:spacing w:after="160" w:line="259" w:lineRule="auto"/>
      <w:ind w:firstLine="420" w:firstLineChars="200"/>
      <w:jc w:val="left"/>
    </w:pPr>
    <w:rPr>
      <w:rFonts w:ascii="Calibri" w:hAnsi="Calibri"/>
      <w:kern w:val="0"/>
      <w:sz w:val="22"/>
      <w:szCs w:val="22"/>
    </w:rPr>
  </w:style>
  <w:style w:type="paragraph" w:customStyle="1" w:styleId="12">
    <w:name w:val="null3"/>
    <w:hidden/>
    <w:qFormat/>
    <w:uiPriority w:val="0"/>
    <w:rPr>
      <w:rFonts w:hint="eastAsia" w:asciiTheme="minorHAnsi" w:hAnsiTheme="minorHAnsi" w:eastAsiaTheme="minorEastAsia" w:cstheme="minorBidi"/>
      <w:kern w:val="0"/>
      <w:sz w:val="20"/>
      <w:szCs w:val="20"/>
      <w:lang w:val="en-US" w:eastAsia="zh-Hans" w:bidi="ar-SA"/>
    </w:rPr>
  </w:style>
  <w:style w:type="paragraph" w:customStyle="1" w:styleId="13">
    <w:name w:val="标准正文格式"/>
    <w:qFormat/>
    <w:uiPriority w:val="0"/>
    <w:pPr>
      <w:spacing w:before="60" w:after="120" w:line="360" w:lineRule="auto"/>
      <w:ind w:firstLine="200"/>
      <w:jc w:val="both"/>
    </w:pPr>
    <w:rPr>
      <w:rFonts w:ascii="宋体" w:hAnsi="宋体" w:eastAsia="宋体" w:cs="宋体"/>
      <w:color w:val="000000"/>
      <w:sz w:val="24"/>
      <w:szCs w:val="24"/>
      <w:u w:val="none" w:color="000000"/>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3112</Words>
  <Characters>3256</Characters>
  <Lines>0</Lines>
  <Paragraphs>0</Paragraphs>
  <TotalTime>1</TotalTime>
  <ScaleCrop>false</ScaleCrop>
  <LinksUpToDate>false</LinksUpToDate>
  <CharactersWithSpaces>3258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2024-03-01T03:21:00Z</dcterms:created>
  <dc:creator>明眸°　Sun</dc:creator>
  <cp:lastModifiedBy>随波逐流</cp:lastModifiedBy>
  <dcterms:modified xsi:type="dcterms:W3CDTF">2024-06-26T09:34:19Z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A8718CB82E8A4F8CB4A88344EE2DDABE_13</vt:lpwstr>
  </property>
</Properties>
</file>